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2C535C" w14:textId="196DC760" w:rsidR="00EC3D8E" w:rsidRDefault="00D62498">
      <w:pPr>
        <w:rPr>
          <w:rFonts w:ascii="Times New Roman" w:hAnsi="Times New Roman" w:cs="Times New Roman"/>
          <w:sz w:val="24"/>
          <w:szCs w:val="24"/>
          <w:lang w:val="en-US"/>
        </w:rPr>
      </w:pPr>
      <w:r w:rsidRPr="008D33C0">
        <w:rPr>
          <w:rFonts w:ascii="Times New Roman" w:hAnsi="Times New Roman" w:cs="Times New Roman"/>
          <w:noProof/>
          <w:sz w:val="24"/>
          <w:szCs w:val="24"/>
          <w:lang w:val="en-US"/>
        </w:rPr>
        <mc:AlternateContent>
          <mc:Choice Requires="wps">
            <w:drawing>
              <wp:inline distT="0" distB="0" distL="0" distR="0" wp14:anchorId="0D165498" wp14:editId="62AE3CFD">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97309C"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0qqSOcBAADEAwAADgAAAAAAAAAAAAAAAAAuAgAAZHJzL2Uyb0RvYy54bWxQSwECLQAU&#10;AAYACAAAACEATKDpLNgAAAADAQAADwAAAAAAAAAAAAAAAABBBAAAZHJzL2Rvd25yZXYueG1sUEsF&#10;BgAAAAAEAAQA8wAAAEYFAAAAAA==&#10;" filled="f" stroked="f">
                <o:lock v:ext="edit" aspectratio="t"/>
                <w10:anchorlock/>
              </v:rect>
            </w:pict>
          </mc:Fallback>
        </mc:AlternateContent>
      </w:r>
      <w:r w:rsidRPr="008D33C0">
        <w:rPr>
          <w:rFonts w:ascii="Times New Roman" w:hAnsi="Times New Roman" w:cs="Times New Roman"/>
          <w:noProof/>
          <w:sz w:val="24"/>
          <w:szCs w:val="24"/>
          <w:lang w:val="en-US"/>
        </w:rPr>
        <mc:AlternateContent>
          <mc:Choice Requires="wps">
            <w:drawing>
              <wp:inline distT="0" distB="0" distL="0" distR="0" wp14:anchorId="7AD40A09" wp14:editId="3BC51467">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C89619"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iPaSLuoBAADEAwAADgAAAAAAAAAAAAAAAAAuAgAAZHJzL2Uyb0RvYy54bWxQSwEC&#10;LQAUAAYACAAAACEATKDpLNgAAAADAQAADwAAAAAAAAAAAAAAAABEBAAAZHJzL2Rvd25yZXYueG1s&#10;UEsFBgAAAAAEAAQA8wAAAEkFAAAAAA==&#10;" filled="f" stroked="f">
                <o:lock v:ext="edit" aspectratio="t"/>
                <w10:anchorlock/>
              </v:rect>
            </w:pict>
          </mc:Fallback>
        </mc:AlternateContent>
      </w:r>
      <w:r w:rsidR="00F03025" w:rsidRPr="008D33C0">
        <w:rPr>
          <w:rFonts w:ascii="Times New Roman" w:hAnsi="Times New Roman" w:cs="Times New Roman"/>
          <w:noProof/>
          <w:sz w:val="24"/>
          <w:szCs w:val="24"/>
          <w:lang w:val="en-US"/>
        </w:rPr>
        <mc:AlternateContent>
          <mc:Choice Requires="wps">
            <w:drawing>
              <wp:inline distT="0" distB="0" distL="0" distR="0" wp14:anchorId="3E1AA9B5" wp14:editId="5AF888A7">
                <wp:extent cx="304800" cy="304800"/>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CE60CD"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WjuPi6QEAAMQDAAAOAAAAAAAAAAAAAAAAAC4CAABkcnMvZTJvRG9jLnhtbFBLAQIt&#10;ABQABgAIAAAAIQBMoOks2AAAAAMBAAAPAAAAAAAAAAAAAAAAAEMEAABkcnMvZG93bnJldi54bWxQ&#10;SwUGAAAAAAQABADzAAAASAUAAAAA&#10;" filled="f" stroked="f">
                <o:lock v:ext="edit" aspectratio="t"/>
                <w10:anchorlock/>
              </v:rect>
            </w:pict>
          </mc:Fallback>
        </mc:AlternateContent>
      </w:r>
    </w:p>
    <w:p w14:paraId="238667DF" w14:textId="764BA01D" w:rsidR="005A6875" w:rsidRDefault="005A6875">
      <w:pPr>
        <w:rPr>
          <w:rFonts w:ascii="Times New Roman" w:hAnsi="Times New Roman" w:cs="Times New Roman"/>
          <w:sz w:val="24"/>
          <w:szCs w:val="24"/>
          <w:lang w:val="en-US"/>
        </w:rPr>
      </w:pPr>
    </w:p>
    <w:p w14:paraId="4E4A6B06" w14:textId="17F8B400" w:rsidR="005A6875" w:rsidRDefault="005A6875">
      <w:pPr>
        <w:rPr>
          <w:rFonts w:ascii="Times New Roman" w:hAnsi="Times New Roman" w:cs="Times New Roman"/>
          <w:sz w:val="24"/>
          <w:szCs w:val="24"/>
          <w:lang w:val="en-US"/>
        </w:rPr>
      </w:pPr>
    </w:p>
    <w:p w14:paraId="3B1E3047" w14:textId="102EEA30" w:rsidR="005A6875" w:rsidRDefault="005A6875">
      <w:pPr>
        <w:rPr>
          <w:rFonts w:ascii="Times New Roman" w:hAnsi="Times New Roman" w:cs="Times New Roman"/>
          <w:sz w:val="24"/>
          <w:szCs w:val="24"/>
          <w:lang w:val="en-US"/>
        </w:rPr>
      </w:pPr>
    </w:p>
    <w:p w14:paraId="72DAF778" w14:textId="5554B419" w:rsidR="005A6875" w:rsidRDefault="005A6875">
      <w:pPr>
        <w:rPr>
          <w:rFonts w:ascii="Times New Roman" w:hAnsi="Times New Roman" w:cs="Times New Roman"/>
          <w:sz w:val="24"/>
          <w:szCs w:val="24"/>
          <w:lang w:val="en-US"/>
        </w:rPr>
      </w:pPr>
    </w:p>
    <w:p w14:paraId="2D8E0683" w14:textId="3C9CAADA" w:rsidR="005A6875" w:rsidRDefault="005A6875">
      <w:pPr>
        <w:rPr>
          <w:rFonts w:ascii="Times New Roman" w:hAnsi="Times New Roman" w:cs="Times New Roman"/>
          <w:sz w:val="24"/>
          <w:szCs w:val="24"/>
          <w:lang w:val="en-US"/>
        </w:rPr>
      </w:pPr>
    </w:p>
    <w:p w14:paraId="6153502D" w14:textId="5437A62A" w:rsidR="005A6875" w:rsidRDefault="005A6875">
      <w:pPr>
        <w:rPr>
          <w:rFonts w:ascii="Times New Roman" w:hAnsi="Times New Roman" w:cs="Times New Roman"/>
          <w:sz w:val="24"/>
          <w:szCs w:val="24"/>
          <w:lang w:val="en-US"/>
        </w:rPr>
      </w:pPr>
    </w:p>
    <w:p w14:paraId="75EE6E99" w14:textId="5715DF83" w:rsidR="005A6875" w:rsidRDefault="005A6875">
      <w:pPr>
        <w:rPr>
          <w:rFonts w:ascii="Times New Roman" w:hAnsi="Times New Roman" w:cs="Times New Roman"/>
          <w:sz w:val="24"/>
          <w:szCs w:val="24"/>
          <w:lang w:val="en-US"/>
        </w:rPr>
      </w:pPr>
    </w:p>
    <w:p w14:paraId="7D2C8F36" w14:textId="317EF6AA" w:rsidR="005A6875" w:rsidRDefault="005A6875">
      <w:pPr>
        <w:rPr>
          <w:rFonts w:ascii="Times New Roman" w:hAnsi="Times New Roman" w:cs="Times New Roman"/>
          <w:sz w:val="24"/>
          <w:szCs w:val="24"/>
          <w:lang w:val="en-US"/>
        </w:rPr>
      </w:pPr>
    </w:p>
    <w:p w14:paraId="6EC9AEE6" w14:textId="4A4790E9" w:rsidR="005A6875" w:rsidRDefault="005A6875">
      <w:pPr>
        <w:rPr>
          <w:rFonts w:ascii="Times New Roman" w:hAnsi="Times New Roman" w:cs="Times New Roman"/>
          <w:sz w:val="24"/>
          <w:szCs w:val="24"/>
          <w:lang w:val="en-US"/>
        </w:rPr>
      </w:pPr>
    </w:p>
    <w:p w14:paraId="368F0F17" w14:textId="2942B408" w:rsidR="005A6875" w:rsidRDefault="005A6875">
      <w:pPr>
        <w:rPr>
          <w:rFonts w:ascii="Times New Roman" w:hAnsi="Times New Roman" w:cs="Times New Roman"/>
          <w:sz w:val="24"/>
          <w:szCs w:val="24"/>
          <w:lang w:val="en-US"/>
        </w:rPr>
      </w:pPr>
    </w:p>
    <w:p w14:paraId="7F01661A" w14:textId="73B6F36C" w:rsidR="005A6875" w:rsidRDefault="005A6875">
      <w:pPr>
        <w:rPr>
          <w:rFonts w:ascii="Times New Roman" w:hAnsi="Times New Roman" w:cs="Times New Roman"/>
          <w:sz w:val="24"/>
          <w:szCs w:val="24"/>
          <w:lang w:val="en-US"/>
        </w:rPr>
      </w:pPr>
    </w:p>
    <w:p w14:paraId="4CA5595D" w14:textId="7E622A9C" w:rsidR="005A6875" w:rsidRDefault="005A6875">
      <w:pPr>
        <w:rPr>
          <w:rFonts w:ascii="Times New Roman" w:hAnsi="Times New Roman" w:cs="Times New Roman"/>
          <w:sz w:val="24"/>
          <w:szCs w:val="24"/>
          <w:lang w:val="en-US"/>
        </w:rPr>
      </w:pPr>
    </w:p>
    <w:p w14:paraId="17099D1C" w14:textId="66DCE727" w:rsidR="005A6875" w:rsidRDefault="005A6875">
      <w:pPr>
        <w:rPr>
          <w:rFonts w:ascii="Times New Roman" w:hAnsi="Times New Roman" w:cs="Times New Roman"/>
          <w:sz w:val="24"/>
          <w:szCs w:val="24"/>
          <w:lang w:val="en-US"/>
        </w:rPr>
      </w:pPr>
    </w:p>
    <w:p w14:paraId="439CB4E9" w14:textId="6DD51E24" w:rsidR="005A6875" w:rsidRDefault="005A6875">
      <w:pPr>
        <w:rPr>
          <w:rFonts w:ascii="Times New Roman" w:hAnsi="Times New Roman" w:cs="Times New Roman"/>
          <w:sz w:val="24"/>
          <w:szCs w:val="24"/>
          <w:lang w:val="en-US"/>
        </w:rPr>
      </w:pPr>
    </w:p>
    <w:p w14:paraId="23F24091" w14:textId="1FA3CD53" w:rsidR="005A6875" w:rsidRDefault="005A6875">
      <w:pPr>
        <w:rPr>
          <w:rFonts w:ascii="Times New Roman" w:hAnsi="Times New Roman" w:cs="Times New Roman"/>
          <w:sz w:val="24"/>
          <w:szCs w:val="24"/>
          <w:lang w:val="en-US"/>
        </w:rPr>
      </w:pPr>
    </w:p>
    <w:p w14:paraId="6A08AA0A" w14:textId="15D2E3D2" w:rsidR="005A6875" w:rsidRDefault="005A6875" w:rsidP="005A6875">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Nutritional Analysis </w:t>
      </w:r>
    </w:p>
    <w:p w14:paraId="567A99EC" w14:textId="59C7D87D" w:rsidR="005A6875" w:rsidRDefault="005A6875" w:rsidP="005A6875">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Name: </w:t>
      </w:r>
    </w:p>
    <w:p w14:paraId="62C9224D" w14:textId="13125276" w:rsidR="005A6875" w:rsidRDefault="005A6875" w:rsidP="005A6875">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Institution: </w:t>
      </w:r>
    </w:p>
    <w:p w14:paraId="40F23BC7" w14:textId="5C73E28E" w:rsidR="005A6875" w:rsidRDefault="005A6875" w:rsidP="005A6875">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14:paraId="64C74BD5" w14:textId="4CB519F2" w:rsidR="005A6875" w:rsidRDefault="005A6875" w:rsidP="005A6875">
      <w:pPr>
        <w:jc w:val="center"/>
        <w:rPr>
          <w:rFonts w:ascii="Times New Roman" w:hAnsi="Times New Roman" w:cs="Times New Roman"/>
          <w:sz w:val="24"/>
          <w:szCs w:val="24"/>
          <w:lang w:val="en-US"/>
        </w:rPr>
      </w:pPr>
    </w:p>
    <w:p w14:paraId="5AB14483" w14:textId="5D9E2922" w:rsidR="005A6875" w:rsidRDefault="005A6875" w:rsidP="005A6875">
      <w:pPr>
        <w:jc w:val="center"/>
        <w:rPr>
          <w:rFonts w:ascii="Times New Roman" w:hAnsi="Times New Roman" w:cs="Times New Roman"/>
          <w:sz w:val="24"/>
          <w:szCs w:val="24"/>
          <w:lang w:val="en-US"/>
        </w:rPr>
      </w:pPr>
    </w:p>
    <w:p w14:paraId="179CEB80" w14:textId="7A03416C" w:rsidR="005A6875" w:rsidRDefault="005A6875" w:rsidP="005A6875">
      <w:pPr>
        <w:jc w:val="center"/>
        <w:rPr>
          <w:rFonts w:ascii="Times New Roman" w:hAnsi="Times New Roman" w:cs="Times New Roman"/>
          <w:sz w:val="24"/>
          <w:szCs w:val="24"/>
          <w:lang w:val="en-US"/>
        </w:rPr>
      </w:pPr>
    </w:p>
    <w:p w14:paraId="69F1C7B7" w14:textId="7B879E81" w:rsidR="005A6875" w:rsidRDefault="005A6875" w:rsidP="005A6875">
      <w:pPr>
        <w:jc w:val="center"/>
        <w:rPr>
          <w:rFonts w:ascii="Times New Roman" w:hAnsi="Times New Roman" w:cs="Times New Roman"/>
          <w:sz w:val="24"/>
          <w:szCs w:val="24"/>
          <w:lang w:val="en-US"/>
        </w:rPr>
      </w:pPr>
    </w:p>
    <w:p w14:paraId="1CD8B1B4" w14:textId="4025FD2A" w:rsidR="005A6875" w:rsidRDefault="005A6875" w:rsidP="005A6875">
      <w:pPr>
        <w:jc w:val="center"/>
        <w:rPr>
          <w:rFonts w:ascii="Times New Roman" w:hAnsi="Times New Roman" w:cs="Times New Roman"/>
          <w:sz w:val="24"/>
          <w:szCs w:val="24"/>
          <w:lang w:val="en-US"/>
        </w:rPr>
      </w:pPr>
    </w:p>
    <w:p w14:paraId="0C6E05A2" w14:textId="73DAD55D" w:rsidR="005A6875" w:rsidRDefault="005A6875" w:rsidP="005A6875">
      <w:pPr>
        <w:jc w:val="center"/>
        <w:rPr>
          <w:rFonts w:ascii="Times New Roman" w:hAnsi="Times New Roman" w:cs="Times New Roman"/>
          <w:sz w:val="24"/>
          <w:szCs w:val="24"/>
          <w:lang w:val="en-US"/>
        </w:rPr>
      </w:pPr>
    </w:p>
    <w:p w14:paraId="2D3855DC" w14:textId="6542A32D" w:rsidR="005A6875" w:rsidRDefault="005A6875" w:rsidP="005A6875">
      <w:pPr>
        <w:jc w:val="center"/>
        <w:rPr>
          <w:rFonts w:ascii="Times New Roman" w:hAnsi="Times New Roman" w:cs="Times New Roman"/>
          <w:sz w:val="24"/>
          <w:szCs w:val="24"/>
          <w:lang w:val="en-US"/>
        </w:rPr>
      </w:pPr>
    </w:p>
    <w:p w14:paraId="487ACF69" w14:textId="2A73D5B9" w:rsidR="005A6875" w:rsidRDefault="005A6875" w:rsidP="005A6875">
      <w:pPr>
        <w:jc w:val="center"/>
        <w:rPr>
          <w:rFonts w:ascii="Times New Roman" w:hAnsi="Times New Roman" w:cs="Times New Roman"/>
          <w:sz w:val="24"/>
          <w:szCs w:val="24"/>
          <w:lang w:val="en-US"/>
        </w:rPr>
      </w:pPr>
    </w:p>
    <w:p w14:paraId="38DAE73C" w14:textId="77777777" w:rsidR="005A6875" w:rsidRPr="008D33C0" w:rsidRDefault="005A6875" w:rsidP="005A6875">
      <w:pPr>
        <w:jc w:val="center"/>
        <w:rPr>
          <w:rFonts w:ascii="Times New Roman" w:hAnsi="Times New Roman" w:cs="Times New Roman"/>
          <w:sz w:val="24"/>
          <w:szCs w:val="24"/>
          <w:lang w:val="en-US"/>
        </w:rPr>
      </w:pPr>
      <w:bookmarkStart w:id="0" w:name="_GoBack"/>
      <w:bookmarkEnd w:id="0"/>
    </w:p>
    <w:p w14:paraId="334BA879" w14:textId="77777777" w:rsidR="00FE4880" w:rsidRDefault="00FE4880">
      <w:r>
        <w:br w:type="page"/>
      </w:r>
    </w:p>
    <w:tbl>
      <w:tblPr>
        <w:tblW w:w="18284" w:type="dxa"/>
        <w:tblInd w:w="-142" w:type="dxa"/>
        <w:tblLayout w:type="fixed"/>
        <w:tblLook w:val="04A0" w:firstRow="1" w:lastRow="0" w:firstColumn="1" w:lastColumn="0" w:noHBand="0" w:noVBand="1"/>
      </w:tblPr>
      <w:tblGrid>
        <w:gridCol w:w="585"/>
        <w:gridCol w:w="822"/>
        <w:gridCol w:w="3113"/>
        <w:gridCol w:w="506"/>
        <w:gridCol w:w="263"/>
        <w:gridCol w:w="1643"/>
        <w:gridCol w:w="1106"/>
        <w:gridCol w:w="977"/>
        <w:gridCol w:w="1133"/>
        <w:gridCol w:w="1312"/>
        <w:gridCol w:w="1422"/>
        <w:gridCol w:w="1422"/>
        <w:gridCol w:w="1421"/>
        <w:gridCol w:w="1137"/>
        <w:gridCol w:w="1422"/>
      </w:tblGrid>
      <w:tr w:rsidR="00FE4880" w:rsidRPr="008D33C0" w14:paraId="527F3F9B" w14:textId="77777777" w:rsidTr="00394F2D">
        <w:trPr>
          <w:trHeight w:val="675"/>
        </w:trPr>
        <w:tc>
          <w:tcPr>
            <w:tcW w:w="4054" w:type="dxa"/>
            <w:gridSpan w:val="3"/>
            <w:tcBorders>
              <w:top w:val="nil"/>
              <w:left w:val="nil"/>
              <w:bottom w:val="nil"/>
              <w:right w:val="nil"/>
            </w:tcBorders>
            <w:shd w:val="clear" w:color="auto" w:fill="auto"/>
            <w:noWrap/>
            <w:vAlign w:val="center"/>
            <w:hideMark/>
          </w:tcPr>
          <w:p w14:paraId="2C5E745D" w14:textId="3D6DAB26" w:rsidR="00FE4880" w:rsidRDefault="00FE4880" w:rsidP="006122DE">
            <w:pPr>
              <w:spacing w:after="0" w:line="240" w:lineRule="auto"/>
              <w:rPr>
                <w:rFonts w:ascii="Times New Roman" w:eastAsia="Times New Roman" w:hAnsi="Times New Roman" w:cs="Times New Roman"/>
                <w:b/>
                <w:bCs/>
                <w:color w:val="3A5D9C"/>
                <w:sz w:val="24"/>
                <w:szCs w:val="24"/>
                <w:lang w:val="en-US" w:eastAsia="en-GB"/>
              </w:rPr>
            </w:pPr>
          </w:p>
          <w:p w14:paraId="071C177F" w14:textId="77777777" w:rsidR="00FE4880" w:rsidRDefault="00FE4880" w:rsidP="006122DE">
            <w:pPr>
              <w:spacing w:after="0" w:line="240" w:lineRule="auto"/>
              <w:rPr>
                <w:rFonts w:ascii="Times New Roman" w:eastAsia="Times New Roman" w:hAnsi="Times New Roman" w:cs="Times New Roman"/>
                <w:b/>
                <w:bCs/>
                <w:color w:val="3A5D9C"/>
                <w:sz w:val="24"/>
                <w:szCs w:val="24"/>
                <w:lang w:val="en-US" w:eastAsia="en-GB"/>
              </w:rPr>
            </w:pPr>
          </w:p>
          <w:p w14:paraId="2706103E" w14:textId="77777777" w:rsidR="00FE4880" w:rsidRDefault="00FE4880" w:rsidP="006122DE">
            <w:pPr>
              <w:spacing w:after="0" w:line="240" w:lineRule="auto"/>
              <w:rPr>
                <w:rFonts w:ascii="Times New Roman" w:eastAsia="Times New Roman" w:hAnsi="Times New Roman" w:cs="Times New Roman"/>
                <w:b/>
                <w:bCs/>
                <w:color w:val="3A5D9C"/>
                <w:sz w:val="24"/>
                <w:szCs w:val="24"/>
                <w:lang w:val="en-US" w:eastAsia="en-GB"/>
              </w:rPr>
            </w:pPr>
          </w:p>
          <w:p w14:paraId="46DCFECE" w14:textId="77777777" w:rsidR="00FE4880" w:rsidRDefault="00FE4880" w:rsidP="006122DE">
            <w:pPr>
              <w:spacing w:after="0" w:line="240" w:lineRule="auto"/>
              <w:rPr>
                <w:rFonts w:ascii="Times New Roman" w:eastAsia="Times New Roman" w:hAnsi="Times New Roman" w:cs="Times New Roman"/>
                <w:b/>
                <w:bCs/>
                <w:color w:val="3A5D9C"/>
                <w:sz w:val="24"/>
                <w:szCs w:val="24"/>
                <w:lang w:val="en-US" w:eastAsia="en-GB"/>
              </w:rPr>
            </w:pPr>
          </w:p>
          <w:p w14:paraId="44A141AD" w14:textId="77777777" w:rsidR="00FE4880" w:rsidRDefault="00FE4880" w:rsidP="006122DE">
            <w:pPr>
              <w:spacing w:after="0" w:line="240" w:lineRule="auto"/>
              <w:rPr>
                <w:rFonts w:ascii="Times New Roman" w:eastAsia="Times New Roman" w:hAnsi="Times New Roman" w:cs="Times New Roman"/>
                <w:b/>
                <w:bCs/>
                <w:color w:val="3A5D9C"/>
                <w:sz w:val="24"/>
                <w:szCs w:val="24"/>
                <w:lang w:val="en-US" w:eastAsia="en-GB"/>
              </w:rPr>
            </w:pPr>
          </w:p>
          <w:p w14:paraId="26124171" w14:textId="77777777" w:rsidR="00FE4880" w:rsidRDefault="00FE4880" w:rsidP="006122DE">
            <w:pPr>
              <w:spacing w:after="0" w:line="240" w:lineRule="auto"/>
              <w:rPr>
                <w:rFonts w:ascii="Times New Roman" w:eastAsia="Times New Roman" w:hAnsi="Times New Roman" w:cs="Times New Roman"/>
                <w:b/>
                <w:bCs/>
                <w:color w:val="3A5D9C"/>
                <w:sz w:val="24"/>
                <w:szCs w:val="24"/>
                <w:lang w:val="en-US" w:eastAsia="en-GB"/>
              </w:rPr>
            </w:pPr>
          </w:p>
          <w:p w14:paraId="3BCF46D9" w14:textId="77777777" w:rsidR="00FE4880" w:rsidRDefault="00FE4880" w:rsidP="006122DE">
            <w:pPr>
              <w:spacing w:after="0" w:line="240" w:lineRule="auto"/>
              <w:rPr>
                <w:rFonts w:ascii="Times New Roman" w:eastAsia="Times New Roman" w:hAnsi="Times New Roman" w:cs="Times New Roman"/>
                <w:b/>
                <w:bCs/>
                <w:color w:val="3A5D9C"/>
                <w:sz w:val="24"/>
                <w:szCs w:val="24"/>
                <w:lang w:val="en-US" w:eastAsia="en-GB"/>
              </w:rPr>
            </w:pPr>
          </w:p>
          <w:p w14:paraId="1A51AFD5" w14:textId="25655735" w:rsidR="00FE4880" w:rsidRPr="006122DE" w:rsidRDefault="00FE4880" w:rsidP="006122DE">
            <w:pPr>
              <w:spacing w:after="0" w:line="240" w:lineRule="auto"/>
              <w:rPr>
                <w:rFonts w:ascii="Times New Roman" w:eastAsia="Times New Roman" w:hAnsi="Times New Roman" w:cs="Times New Roman"/>
                <w:b/>
                <w:bCs/>
                <w:color w:val="3A5D9C"/>
                <w:sz w:val="24"/>
                <w:szCs w:val="24"/>
                <w:lang w:val="en-US" w:eastAsia="en-GB"/>
              </w:rPr>
            </w:pPr>
            <w:r w:rsidRPr="008D33C0">
              <w:rPr>
                <w:rFonts w:ascii="Times New Roman" w:eastAsia="Times New Roman" w:hAnsi="Times New Roman" w:cs="Times New Roman"/>
                <w:b/>
                <w:bCs/>
                <w:color w:val="3A5D9C"/>
                <w:sz w:val="24"/>
                <w:szCs w:val="24"/>
                <w:lang w:val="en-US" w:eastAsia="en-GB"/>
              </w:rPr>
              <w:t>Intake food list and analysis</w:t>
            </w:r>
          </w:p>
        </w:tc>
        <w:tc>
          <w:tcPr>
            <w:tcW w:w="454" w:type="dxa"/>
            <w:tcBorders>
              <w:top w:val="nil"/>
              <w:left w:val="nil"/>
              <w:bottom w:val="nil"/>
              <w:right w:val="nil"/>
            </w:tcBorders>
            <w:shd w:val="clear" w:color="auto" w:fill="auto"/>
            <w:noWrap/>
            <w:vAlign w:val="center"/>
            <w:hideMark/>
          </w:tcPr>
          <w:p w14:paraId="4AD337D9" w14:textId="77777777" w:rsidR="00FE4880" w:rsidRPr="006122DE" w:rsidRDefault="00FE4880" w:rsidP="006122DE">
            <w:pPr>
              <w:spacing w:after="0" w:line="240" w:lineRule="auto"/>
              <w:rPr>
                <w:rFonts w:ascii="Times New Roman" w:eastAsia="Times New Roman" w:hAnsi="Times New Roman" w:cs="Times New Roman"/>
                <w:b/>
                <w:bCs/>
                <w:color w:val="3A5D9C"/>
                <w:sz w:val="24"/>
                <w:szCs w:val="24"/>
                <w:lang w:val="en-US" w:eastAsia="en-GB"/>
              </w:rPr>
            </w:pPr>
          </w:p>
        </w:tc>
        <w:tc>
          <w:tcPr>
            <w:tcW w:w="0" w:type="dxa"/>
            <w:tcBorders>
              <w:top w:val="nil"/>
              <w:left w:val="nil"/>
              <w:bottom w:val="nil"/>
              <w:right w:val="nil"/>
            </w:tcBorders>
          </w:tcPr>
          <w:p w14:paraId="4A910F65"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1474" w:type="dxa"/>
            <w:tcBorders>
              <w:top w:val="nil"/>
              <w:left w:val="nil"/>
              <w:bottom w:val="nil"/>
              <w:right w:val="nil"/>
            </w:tcBorders>
            <w:shd w:val="clear" w:color="auto" w:fill="auto"/>
            <w:noWrap/>
            <w:vAlign w:val="center"/>
            <w:hideMark/>
          </w:tcPr>
          <w:p w14:paraId="5F13D3D5" w14:textId="77777777" w:rsidR="00FE4880" w:rsidRDefault="00FE4880" w:rsidP="006122DE">
            <w:pPr>
              <w:spacing w:after="0" w:line="240" w:lineRule="auto"/>
              <w:rPr>
                <w:rFonts w:ascii="Times New Roman" w:eastAsia="Times New Roman" w:hAnsi="Times New Roman" w:cs="Times New Roman"/>
                <w:sz w:val="24"/>
                <w:szCs w:val="24"/>
                <w:lang w:val="en-US" w:eastAsia="en-GB"/>
              </w:rPr>
            </w:pPr>
          </w:p>
          <w:p w14:paraId="563EEE65" w14:textId="77777777" w:rsidR="005A6875" w:rsidRDefault="005A6875" w:rsidP="006122DE">
            <w:pPr>
              <w:spacing w:after="0" w:line="240" w:lineRule="auto"/>
              <w:rPr>
                <w:rFonts w:ascii="Times New Roman" w:eastAsia="Times New Roman" w:hAnsi="Times New Roman" w:cs="Times New Roman"/>
                <w:sz w:val="24"/>
                <w:szCs w:val="24"/>
                <w:lang w:val="en-US" w:eastAsia="en-GB"/>
              </w:rPr>
            </w:pPr>
          </w:p>
          <w:p w14:paraId="5AB5DE5F" w14:textId="77777777" w:rsidR="005A6875" w:rsidRDefault="005A6875" w:rsidP="006122DE">
            <w:pPr>
              <w:spacing w:after="0" w:line="240" w:lineRule="auto"/>
              <w:rPr>
                <w:rFonts w:ascii="Times New Roman" w:eastAsia="Times New Roman" w:hAnsi="Times New Roman" w:cs="Times New Roman"/>
                <w:sz w:val="24"/>
                <w:szCs w:val="24"/>
                <w:lang w:val="en-US" w:eastAsia="en-GB"/>
              </w:rPr>
            </w:pPr>
          </w:p>
          <w:p w14:paraId="1942963B" w14:textId="77777777" w:rsidR="005A6875" w:rsidRDefault="005A6875" w:rsidP="006122DE">
            <w:pPr>
              <w:spacing w:after="0" w:line="240" w:lineRule="auto"/>
              <w:rPr>
                <w:rFonts w:ascii="Times New Roman" w:eastAsia="Times New Roman" w:hAnsi="Times New Roman" w:cs="Times New Roman"/>
                <w:sz w:val="24"/>
                <w:szCs w:val="24"/>
                <w:lang w:val="en-US" w:eastAsia="en-GB"/>
              </w:rPr>
            </w:pPr>
          </w:p>
          <w:p w14:paraId="0FAF3FDA" w14:textId="77777777" w:rsidR="005A6875" w:rsidRDefault="005A6875" w:rsidP="006122DE">
            <w:pPr>
              <w:spacing w:after="0" w:line="240" w:lineRule="auto"/>
              <w:rPr>
                <w:rFonts w:ascii="Times New Roman" w:eastAsia="Times New Roman" w:hAnsi="Times New Roman" w:cs="Times New Roman"/>
                <w:sz w:val="24"/>
                <w:szCs w:val="24"/>
                <w:lang w:val="en-US" w:eastAsia="en-GB"/>
              </w:rPr>
            </w:pPr>
          </w:p>
          <w:p w14:paraId="67F0C954" w14:textId="77777777" w:rsidR="005A6875" w:rsidRDefault="005A6875" w:rsidP="006122DE">
            <w:pPr>
              <w:spacing w:after="0" w:line="240" w:lineRule="auto"/>
              <w:rPr>
                <w:rFonts w:ascii="Times New Roman" w:eastAsia="Times New Roman" w:hAnsi="Times New Roman" w:cs="Times New Roman"/>
                <w:sz w:val="24"/>
                <w:szCs w:val="24"/>
                <w:lang w:val="en-US" w:eastAsia="en-GB"/>
              </w:rPr>
            </w:pPr>
          </w:p>
          <w:p w14:paraId="15B50455" w14:textId="77777777" w:rsidR="005A6875" w:rsidRDefault="005A6875" w:rsidP="006122DE">
            <w:pPr>
              <w:spacing w:after="0" w:line="240" w:lineRule="auto"/>
              <w:rPr>
                <w:rFonts w:ascii="Times New Roman" w:eastAsia="Times New Roman" w:hAnsi="Times New Roman" w:cs="Times New Roman"/>
                <w:sz w:val="24"/>
                <w:szCs w:val="24"/>
                <w:lang w:val="en-US" w:eastAsia="en-GB"/>
              </w:rPr>
            </w:pPr>
          </w:p>
          <w:p w14:paraId="241265E3" w14:textId="1B6891FB" w:rsidR="005A6875" w:rsidRPr="006122DE" w:rsidRDefault="005A6875" w:rsidP="006122DE">
            <w:pPr>
              <w:spacing w:after="0" w:line="240" w:lineRule="auto"/>
              <w:rPr>
                <w:rFonts w:ascii="Times New Roman" w:eastAsia="Times New Roman" w:hAnsi="Times New Roman" w:cs="Times New Roman"/>
                <w:sz w:val="24"/>
                <w:szCs w:val="24"/>
                <w:lang w:val="en-US" w:eastAsia="en-GB"/>
              </w:rPr>
            </w:pPr>
          </w:p>
        </w:tc>
        <w:tc>
          <w:tcPr>
            <w:tcW w:w="992" w:type="dxa"/>
            <w:tcBorders>
              <w:top w:val="nil"/>
              <w:left w:val="nil"/>
              <w:bottom w:val="nil"/>
              <w:right w:val="nil"/>
            </w:tcBorders>
            <w:shd w:val="clear" w:color="auto" w:fill="auto"/>
            <w:noWrap/>
            <w:vAlign w:val="center"/>
            <w:hideMark/>
          </w:tcPr>
          <w:p w14:paraId="70DB7813"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876" w:type="dxa"/>
            <w:tcBorders>
              <w:top w:val="nil"/>
              <w:left w:val="nil"/>
              <w:bottom w:val="nil"/>
              <w:right w:val="nil"/>
            </w:tcBorders>
            <w:shd w:val="clear" w:color="auto" w:fill="auto"/>
            <w:noWrap/>
            <w:vAlign w:val="center"/>
            <w:hideMark/>
          </w:tcPr>
          <w:p w14:paraId="2E9A5D1A"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1016" w:type="dxa"/>
            <w:tcBorders>
              <w:top w:val="nil"/>
              <w:left w:val="nil"/>
              <w:bottom w:val="nil"/>
              <w:right w:val="nil"/>
            </w:tcBorders>
            <w:shd w:val="clear" w:color="auto" w:fill="auto"/>
            <w:noWrap/>
            <w:vAlign w:val="center"/>
            <w:hideMark/>
          </w:tcPr>
          <w:p w14:paraId="72F26D02"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1177" w:type="dxa"/>
            <w:tcBorders>
              <w:top w:val="nil"/>
              <w:left w:val="nil"/>
              <w:bottom w:val="nil"/>
              <w:right w:val="nil"/>
            </w:tcBorders>
            <w:shd w:val="clear" w:color="auto" w:fill="auto"/>
            <w:noWrap/>
            <w:vAlign w:val="center"/>
            <w:hideMark/>
          </w:tcPr>
          <w:p w14:paraId="594CD944"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1276" w:type="dxa"/>
            <w:tcBorders>
              <w:top w:val="nil"/>
              <w:left w:val="nil"/>
              <w:bottom w:val="nil"/>
              <w:right w:val="nil"/>
            </w:tcBorders>
            <w:shd w:val="clear" w:color="auto" w:fill="auto"/>
            <w:noWrap/>
            <w:vAlign w:val="center"/>
            <w:hideMark/>
          </w:tcPr>
          <w:p w14:paraId="7437E323"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1276" w:type="dxa"/>
            <w:tcBorders>
              <w:top w:val="nil"/>
              <w:left w:val="nil"/>
              <w:bottom w:val="nil"/>
              <w:right w:val="nil"/>
            </w:tcBorders>
            <w:shd w:val="clear" w:color="auto" w:fill="auto"/>
            <w:noWrap/>
            <w:vAlign w:val="bottom"/>
            <w:hideMark/>
          </w:tcPr>
          <w:p w14:paraId="1F11A2F6" w14:textId="77777777" w:rsidR="00FE4880" w:rsidRPr="006122DE" w:rsidRDefault="00FE4880" w:rsidP="006122DE">
            <w:pPr>
              <w:spacing w:after="0" w:line="240" w:lineRule="auto"/>
              <w:jc w:val="right"/>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Daily Calorie Goal</w:t>
            </w:r>
          </w:p>
        </w:tc>
        <w:tc>
          <w:tcPr>
            <w:tcW w:w="1275" w:type="dxa"/>
            <w:tcBorders>
              <w:top w:val="nil"/>
              <w:left w:val="nil"/>
              <w:bottom w:val="nil"/>
              <w:right w:val="nil"/>
            </w:tcBorders>
            <w:shd w:val="clear" w:color="auto" w:fill="auto"/>
            <w:noWrap/>
            <w:vAlign w:val="bottom"/>
            <w:hideMark/>
          </w:tcPr>
          <w:p w14:paraId="02A58AEB" w14:textId="77777777" w:rsidR="00FE4880" w:rsidRPr="006122DE" w:rsidRDefault="00FE4880" w:rsidP="006122DE">
            <w:pPr>
              <w:spacing w:after="0" w:line="240" w:lineRule="auto"/>
              <w:jc w:val="right"/>
              <w:rPr>
                <w:rFonts w:ascii="Times New Roman" w:eastAsia="Times New Roman" w:hAnsi="Times New Roman" w:cs="Times New Roman"/>
                <w:b/>
                <w:bCs/>
                <w:color w:val="3A5D9C"/>
                <w:sz w:val="24"/>
                <w:szCs w:val="24"/>
                <w:lang w:val="en-US" w:eastAsia="en-GB"/>
              </w:rPr>
            </w:pPr>
          </w:p>
        </w:tc>
        <w:tc>
          <w:tcPr>
            <w:tcW w:w="1020" w:type="dxa"/>
            <w:tcBorders>
              <w:top w:val="nil"/>
              <w:left w:val="nil"/>
              <w:bottom w:val="nil"/>
              <w:right w:val="nil"/>
            </w:tcBorders>
            <w:shd w:val="clear" w:color="auto" w:fill="auto"/>
            <w:noWrap/>
            <w:vAlign w:val="bottom"/>
            <w:hideMark/>
          </w:tcPr>
          <w:p w14:paraId="23CEFACB" w14:textId="77777777" w:rsidR="00FE4880" w:rsidRPr="006122DE" w:rsidRDefault="00FE4880" w:rsidP="006122DE">
            <w:pPr>
              <w:spacing w:after="0" w:line="240" w:lineRule="auto"/>
              <w:jc w:val="right"/>
              <w:rPr>
                <w:rFonts w:ascii="Times New Roman" w:eastAsia="Times New Roman" w:hAnsi="Times New Roman" w:cs="Times New Roman"/>
                <w:sz w:val="24"/>
                <w:szCs w:val="24"/>
                <w:lang w:val="en-US" w:eastAsia="en-GB"/>
              </w:rPr>
            </w:pPr>
          </w:p>
        </w:tc>
        <w:tc>
          <w:tcPr>
            <w:tcW w:w="1276" w:type="dxa"/>
            <w:tcBorders>
              <w:top w:val="nil"/>
              <w:left w:val="nil"/>
              <w:bottom w:val="single" w:sz="4" w:space="0" w:color="2C4574"/>
              <w:right w:val="nil"/>
            </w:tcBorders>
            <w:shd w:val="clear" w:color="auto" w:fill="auto"/>
            <w:noWrap/>
            <w:vAlign w:val="bottom"/>
            <w:hideMark/>
          </w:tcPr>
          <w:p w14:paraId="5677F1AC" w14:textId="3F86586A"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8D33C0">
              <w:rPr>
                <w:rFonts w:ascii="Times New Roman" w:eastAsia="Times New Roman" w:hAnsi="Times New Roman" w:cs="Times New Roman"/>
                <w:b/>
                <w:bCs/>
                <w:color w:val="3A5D9C"/>
                <w:sz w:val="24"/>
                <w:szCs w:val="24"/>
                <w:lang w:val="en-US" w:eastAsia="en-GB"/>
              </w:rPr>
              <w:t>1569</w:t>
            </w:r>
          </w:p>
        </w:tc>
      </w:tr>
      <w:tr w:rsidR="00FE4880" w:rsidRPr="008D33C0" w14:paraId="3B7F74A9" w14:textId="77777777" w:rsidTr="00394F2D">
        <w:trPr>
          <w:trHeight w:val="675"/>
        </w:trPr>
        <w:tc>
          <w:tcPr>
            <w:tcW w:w="4054" w:type="dxa"/>
            <w:gridSpan w:val="3"/>
            <w:tcBorders>
              <w:top w:val="nil"/>
              <w:left w:val="nil"/>
              <w:bottom w:val="nil"/>
              <w:right w:val="nil"/>
            </w:tcBorders>
            <w:shd w:val="clear" w:color="auto" w:fill="auto"/>
            <w:noWrap/>
            <w:vAlign w:val="center"/>
          </w:tcPr>
          <w:p w14:paraId="6573E15A" w14:textId="77777777" w:rsidR="00FE4880" w:rsidRPr="008D33C0" w:rsidRDefault="00FE4880" w:rsidP="006122DE">
            <w:pPr>
              <w:spacing w:after="0" w:line="240" w:lineRule="auto"/>
              <w:rPr>
                <w:rFonts w:ascii="Times New Roman" w:eastAsia="Times New Roman" w:hAnsi="Times New Roman" w:cs="Times New Roman"/>
                <w:b/>
                <w:bCs/>
                <w:color w:val="3A5D9C"/>
                <w:sz w:val="24"/>
                <w:szCs w:val="24"/>
                <w:lang w:val="en-US" w:eastAsia="en-GB"/>
              </w:rPr>
            </w:pPr>
          </w:p>
        </w:tc>
        <w:tc>
          <w:tcPr>
            <w:tcW w:w="454" w:type="dxa"/>
            <w:tcBorders>
              <w:top w:val="nil"/>
              <w:left w:val="nil"/>
              <w:bottom w:val="nil"/>
              <w:right w:val="nil"/>
            </w:tcBorders>
            <w:shd w:val="clear" w:color="auto" w:fill="auto"/>
            <w:noWrap/>
            <w:vAlign w:val="center"/>
          </w:tcPr>
          <w:p w14:paraId="2999393A" w14:textId="77777777" w:rsidR="00FE4880" w:rsidRPr="008D33C0" w:rsidRDefault="00FE4880" w:rsidP="006122DE">
            <w:pPr>
              <w:spacing w:after="0" w:line="240" w:lineRule="auto"/>
              <w:rPr>
                <w:rFonts w:ascii="Times New Roman" w:eastAsia="Times New Roman" w:hAnsi="Times New Roman" w:cs="Times New Roman"/>
                <w:b/>
                <w:bCs/>
                <w:color w:val="3A5D9C"/>
                <w:sz w:val="24"/>
                <w:szCs w:val="24"/>
                <w:lang w:val="en-US" w:eastAsia="en-GB"/>
              </w:rPr>
            </w:pPr>
          </w:p>
        </w:tc>
        <w:tc>
          <w:tcPr>
            <w:tcW w:w="0" w:type="dxa"/>
            <w:tcBorders>
              <w:top w:val="nil"/>
              <w:left w:val="nil"/>
              <w:bottom w:val="nil"/>
              <w:right w:val="nil"/>
            </w:tcBorders>
          </w:tcPr>
          <w:p w14:paraId="71B3FA2D" w14:textId="77777777" w:rsidR="00FE4880" w:rsidRPr="008D33C0" w:rsidRDefault="00FE4880" w:rsidP="006122DE">
            <w:pPr>
              <w:spacing w:after="0" w:line="240" w:lineRule="auto"/>
              <w:rPr>
                <w:rFonts w:ascii="Times New Roman" w:eastAsia="Times New Roman" w:hAnsi="Times New Roman" w:cs="Times New Roman"/>
                <w:sz w:val="24"/>
                <w:szCs w:val="24"/>
                <w:lang w:val="en-US" w:eastAsia="en-GB"/>
              </w:rPr>
            </w:pPr>
          </w:p>
        </w:tc>
        <w:tc>
          <w:tcPr>
            <w:tcW w:w="1474" w:type="dxa"/>
            <w:tcBorders>
              <w:top w:val="nil"/>
              <w:left w:val="nil"/>
              <w:bottom w:val="nil"/>
              <w:right w:val="nil"/>
            </w:tcBorders>
            <w:shd w:val="clear" w:color="auto" w:fill="auto"/>
            <w:noWrap/>
            <w:vAlign w:val="center"/>
          </w:tcPr>
          <w:p w14:paraId="76351F63" w14:textId="3A08766D" w:rsidR="00FE4880" w:rsidRPr="008D33C0" w:rsidRDefault="00FE4880" w:rsidP="006122DE">
            <w:pPr>
              <w:spacing w:after="0" w:line="240" w:lineRule="auto"/>
              <w:rPr>
                <w:rFonts w:ascii="Times New Roman" w:eastAsia="Times New Roman" w:hAnsi="Times New Roman" w:cs="Times New Roman"/>
                <w:sz w:val="24"/>
                <w:szCs w:val="24"/>
                <w:lang w:val="en-US" w:eastAsia="en-GB"/>
              </w:rPr>
            </w:pPr>
          </w:p>
        </w:tc>
        <w:tc>
          <w:tcPr>
            <w:tcW w:w="992" w:type="dxa"/>
            <w:tcBorders>
              <w:top w:val="nil"/>
              <w:left w:val="nil"/>
              <w:bottom w:val="nil"/>
              <w:right w:val="nil"/>
            </w:tcBorders>
            <w:shd w:val="clear" w:color="auto" w:fill="auto"/>
            <w:noWrap/>
            <w:vAlign w:val="center"/>
          </w:tcPr>
          <w:p w14:paraId="6F021771" w14:textId="77777777" w:rsidR="00FE4880" w:rsidRPr="008D33C0" w:rsidRDefault="00FE4880" w:rsidP="006122DE">
            <w:pPr>
              <w:spacing w:after="0" w:line="240" w:lineRule="auto"/>
              <w:rPr>
                <w:rFonts w:ascii="Times New Roman" w:eastAsia="Times New Roman" w:hAnsi="Times New Roman" w:cs="Times New Roman"/>
                <w:sz w:val="24"/>
                <w:szCs w:val="24"/>
                <w:lang w:val="en-US" w:eastAsia="en-GB"/>
              </w:rPr>
            </w:pPr>
          </w:p>
        </w:tc>
        <w:tc>
          <w:tcPr>
            <w:tcW w:w="876" w:type="dxa"/>
            <w:tcBorders>
              <w:top w:val="nil"/>
              <w:left w:val="nil"/>
              <w:bottom w:val="nil"/>
              <w:right w:val="nil"/>
            </w:tcBorders>
            <w:shd w:val="clear" w:color="auto" w:fill="auto"/>
            <w:noWrap/>
            <w:vAlign w:val="center"/>
          </w:tcPr>
          <w:p w14:paraId="3E4A3B45" w14:textId="77777777" w:rsidR="00FE4880" w:rsidRPr="008D33C0" w:rsidRDefault="00FE4880" w:rsidP="006122DE">
            <w:pPr>
              <w:spacing w:after="0" w:line="240" w:lineRule="auto"/>
              <w:rPr>
                <w:rFonts w:ascii="Times New Roman" w:eastAsia="Times New Roman" w:hAnsi="Times New Roman" w:cs="Times New Roman"/>
                <w:sz w:val="24"/>
                <w:szCs w:val="24"/>
                <w:lang w:val="en-US" w:eastAsia="en-GB"/>
              </w:rPr>
            </w:pPr>
          </w:p>
        </w:tc>
        <w:tc>
          <w:tcPr>
            <w:tcW w:w="1016" w:type="dxa"/>
            <w:tcBorders>
              <w:top w:val="nil"/>
              <w:left w:val="nil"/>
              <w:bottom w:val="nil"/>
              <w:right w:val="nil"/>
            </w:tcBorders>
            <w:shd w:val="clear" w:color="auto" w:fill="auto"/>
            <w:noWrap/>
            <w:vAlign w:val="center"/>
          </w:tcPr>
          <w:p w14:paraId="40D08B3A" w14:textId="77777777" w:rsidR="00FE4880" w:rsidRPr="008D33C0" w:rsidRDefault="00FE4880" w:rsidP="006122DE">
            <w:pPr>
              <w:spacing w:after="0" w:line="240" w:lineRule="auto"/>
              <w:rPr>
                <w:rFonts w:ascii="Times New Roman" w:eastAsia="Times New Roman" w:hAnsi="Times New Roman" w:cs="Times New Roman"/>
                <w:sz w:val="24"/>
                <w:szCs w:val="24"/>
                <w:lang w:val="en-US" w:eastAsia="en-GB"/>
              </w:rPr>
            </w:pPr>
          </w:p>
        </w:tc>
        <w:tc>
          <w:tcPr>
            <w:tcW w:w="1177" w:type="dxa"/>
            <w:tcBorders>
              <w:top w:val="nil"/>
              <w:left w:val="nil"/>
              <w:bottom w:val="nil"/>
              <w:right w:val="nil"/>
            </w:tcBorders>
            <w:shd w:val="clear" w:color="auto" w:fill="auto"/>
            <w:noWrap/>
            <w:vAlign w:val="center"/>
          </w:tcPr>
          <w:p w14:paraId="1B79FCA6" w14:textId="77777777" w:rsidR="00FE4880" w:rsidRPr="008D33C0" w:rsidRDefault="00FE4880" w:rsidP="006122DE">
            <w:pPr>
              <w:spacing w:after="0" w:line="240" w:lineRule="auto"/>
              <w:rPr>
                <w:rFonts w:ascii="Times New Roman" w:eastAsia="Times New Roman" w:hAnsi="Times New Roman" w:cs="Times New Roman"/>
                <w:sz w:val="24"/>
                <w:szCs w:val="24"/>
                <w:lang w:val="en-US" w:eastAsia="en-GB"/>
              </w:rPr>
            </w:pPr>
          </w:p>
        </w:tc>
        <w:tc>
          <w:tcPr>
            <w:tcW w:w="1276" w:type="dxa"/>
            <w:tcBorders>
              <w:top w:val="nil"/>
              <w:left w:val="nil"/>
              <w:bottom w:val="nil"/>
              <w:right w:val="nil"/>
            </w:tcBorders>
            <w:shd w:val="clear" w:color="auto" w:fill="auto"/>
            <w:noWrap/>
            <w:vAlign w:val="center"/>
          </w:tcPr>
          <w:p w14:paraId="31DE3835" w14:textId="77777777" w:rsidR="00FE4880" w:rsidRPr="008D33C0" w:rsidRDefault="00FE4880" w:rsidP="006122DE">
            <w:pPr>
              <w:spacing w:after="0" w:line="240" w:lineRule="auto"/>
              <w:rPr>
                <w:rFonts w:ascii="Times New Roman" w:eastAsia="Times New Roman" w:hAnsi="Times New Roman" w:cs="Times New Roman"/>
                <w:sz w:val="24"/>
                <w:szCs w:val="24"/>
                <w:lang w:val="en-US" w:eastAsia="en-GB"/>
              </w:rPr>
            </w:pPr>
          </w:p>
        </w:tc>
        <w:tc>
          <w:tcPr>
            <w:tcW w:w="1276" w:type="dxa"/>
            <w:tcBorders>
              <w:top w:val="nil"/>
              <w:left w:val="nil"/>
              <w:bottom w:val="nil"/>
              <w:right w:val="nil"/>
            </w:tcBorders>
            <w:shd w:val="clear" w:color="auto" w:fill="auto"/>
            <w:noWrap/>
            <w:vAlign w:val="bottom"/>
          </w:tcPr>
          <w:p w14:paraId="351F232B" w14:textId="77777777" w:rsidR="00FE4880" w:rsidRPr="008D33C0" w:rsidRDefault="00FE4880" w:rsidP="006122DE">
            <w:pPr>
              <w:spacing w:after="0" w:line="240" w:lineRule="auto"/>
              <w:jc w:val="right"/>
              <w:rPr>
                <w:rFonts w:ascii="Times New Roman" w:eastAsia="Times New Roman" w:hAnsi="Times New Roman" w:cs="Times New Roman"/>
                <w:b/>
                <w:bCs/>
                <w:color w:val="3A5D9C"/>
                <w:sz w:val="24"/>
                <w:szCs w:val="24"/>
                <w:lang w:val="en-US" w:eastAsia="en-GB"/>
              </w:rPr>
            </w:pPr>
          </w:p>
        </w:tc>
        <w:tc>
          <w:tcPr>
            <w:tcW w:w="1275" w:type="dxa"/>
            <w:tcBorders>
              <w:top w:val="nil"/>
              <w:left w:val="nil"/>
              <w:bottom w:val="nil"/>
              <w:right w:val="nil"/>
            </w:tcBorders>
            <w:shd w:val="clear" w:color="auto" w:fill="auto"/>
            <w:noWrap/>
            <w:vAlign w:val="bottom"/>
          </w:tcPr>
          <w:p w14:paraId="06950144" w14:textId="77777777" w:rsidR="00FE4880" w:rsidRPr="008D33C0" w:rsidRDefault="00FE4880" w:rsidP="006122DE">
            <w:pPr>
              <w:spacing w:after="0" w:line="240" w:lineRule="auto"/>
              <w:jc w:val="right"/>
              <w:rPr>
                <w:rFonts w:ascii="Times New Roman" w:eastAsia="Times New Roman" w:hAnsi="Times New Roman" w:cs="Times New Roman"/>
                <w:b/>
                <w:bCs/>
                <w:color w:val="3A5D9C"/>
                <w:sz w:val="24"/>
                <w:szCs w:val="24"/>
                <w:lang w:val="en-US" w:eastAsia="en-GB"/>
              </w:rPr>
            </w:pPr>
          </w:p>
        </w:tc>
        <w:tc>
          <w:tcPr>
            <w:tcW w:w="1020" w:type="dxa"/>
            <w:tcBorders>
              <w:top w:val="nil"/>
              <w:left w:val="nil"/>
              <w:bottom w:val="nil"/>
              <w:right w:val="nil"/>
            </w:tcBorders>
            <w:shd w:val="clear" w:color="auto" w:fill="auto"/>
            <w:noWrap/>
            <w:vAlign w:val="bottom"/>
          </w:tcPr>
          <w:p w14:paraId="1D5E3C9C" w14:textId="77777777" w:rsidR="00FE4880" w:rsidRPr="008D33C0" w:rsidRDefault="00FE4880" w:rsidP="006122DE">
            <w:pPr>
              <w:spacing w:after="0" w:line="240" w:lineRule="auto"/>
              <w:jc w:val="right"/>
              <w:rPr>
                <w:rFonts w:ascii="Times New Roman" w:eastAsia="Times New Roman" w:hAnsi="Times New Roman" w:cs="Times New Roman"/>
                <w:sz w:val="24"/>
                <w:szCs w:val="24"/>
                <w:lang w:val="en-US" w:eastAsia="en-GB"/>
              </w:rPr>
            </w:pPr>
          </w:p>
        </w:tc>
        <w:tc>
          <w:tcPr>
            <w:tcW w:w="1276" w:type="dxa"/>
            <w:tcBorders>
              <w:top w:val="nil"/>
              <w:left w:val="nil"/>
              <w:bottom w:val="single" w:sz="4" w:space="0" w:color="2C4574"/>
              <w:right w:val="nil"/>
            </w:tcBorders>
            <w:shd w:val="clear" w:color="auto" w:fill="auto"/>
            <w:noWrap/>
            <w:vAlign w:val="bottom"/>
          </w:tcPr>
          <w:p w14:paraId="4347FB46" w14:textId="77777777" w:rsidR="00FE4880" w:rsidRPr="008D33C0"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p>
        </w:tc>
      </w:tr>
      <w:tr w:rsidR="00FE4880" w:rsidRPr="008D33C0" w14:paraId="57254376" w14:textId="77777777" w:rsidTr="00394F2D">
        <w:trPr>
          <w:trHeight w:val="276"/>
        </w:trPr>
        <w:tc>
          <w:tcPr>
            <w:tcW w:w="524" w:type="dxa"/>
            <w:tcBorders>
              <w:top w:val="nil"/>
              <w:left w:val="nil"/>
              <w:bottom w:val="nil"/>
              <w:right w:val="nil"/>
            </w:tcBorders>
            <w:shd w:val="clear" w:color="auto" w:fill="auto"/>
            <w:noWrap/>
            <w:vAlign w:val="bottom"/>
            <w:hideMark/>
          </w:tcPr>
          <w:p w14:paraId="76B7FB44" w14:textId="77777777"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p>
        </w:tc>
        <w:tc>
          <w:tcPr>
            <w:tcW w:w="737" w:type="dxa"/>
            <w:tcBorders>
              <w:top w:val="nil"/>
              <w:left w:val="nil"/>
              <w:bottom w:val="nil"/>
              <w:right w:val="nil"/>
            </w:tcBorders>
            <w:shd w:val="clear" w:color="auto" w:fill="auto"/>
            <w:noWrap/>
            <w:vAlign w:val="bottom"/>
            <w:hideMark/>
          </w:tcPr>
          <w:p w14:paraId="0B2F575E"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2793" w:type="dxa"/>
            <w:tcBorders>
              <w:top w:val="nil"/>
              <w:left w:val="nil"/>
              <w:bottom w:val="nil"/>
              <w:right w:val="nil"/>
            </w:tcBorders>
            <w:shd w:val="clear" w:color="auto" w:fill="auto"/>
            <w:noWrap/>
            <w:vAlign w:val="bottom"/>
            <w:hideMark/>
          </w:tcPr>
          <w:p w14:paraId="323767C6" w14:textId="77777777" w:rsidR="00FE4880" w:rsidRPr="006122DE" w:rsidRDefault="00FE4880" w:rsidP="006122DE">
            <w:pPr>
              <w:spacing w:after="0" w:line="240" w:lineRule="auto"/>
              <w:jc w:val="center"/>
              <w:rPr>
                <w:rFonts w:ascii="Times New Roman" w:eastAsia="Times New Roman" w:hAnsi="Times New Roman" w:cs="Times New Roman"/>
                <w:sz w:val="24"/>
                <w:szCs w:val="24"/>
                <w:lang w:val="en-US" w:eastAsia="en-GB"/>
              </w:rPr>
            </w:pPr>
          </w:p>
        </w:tc>
        <w:tc>
          <w:tcPr>
            <w:tcW w:w="454" w:type="dxa"/>
            <w:tcBorders>
              <w:top w:val="nil"/>
              <w:left w:val="nil"/>
              <w:bottom w:val="nil"/>
              <w:right w:val="nil"/>
            </w:tcBorders>
            <w:shd w:val="clear" w:color="auto" w:fill="auto"/>
            <w:noWrap/>
            <w:vAlign w:val="bottom"/>
            <w:hideMark/>
          </w:tcPr>
          <w:p w14:paraId="1294DA5E"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0" w:type="dxa"/>
            <w:tcBorders>
              <w:top w:val="nil"/>
              <w:left w:val="nil"/>
              <w:bottom w:val="nil"/>
              <w:right w:val="nil"/>
            </w:tcBorders>
          </w:tcPr>
          <w:p w14:paraId="0BFE7BFD"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1474" w:type="dxa"/>
            <w:tcBorders>
              <w:top w:val="nil"/>
              <w:left w:val="nil"/>
              <w:bottom w:val="nil"/>
              <w:right w:val="nil"/>
            </w:tcBorders>
            <w:shd w:val="clear" w:color="auto" w:fill="auto"/>
            <w:noWrap/>
            <w:vAlign w:val="bottom"/>
            <w:hideMark/>
          </w:tcPr>
          <w:p w14:paraId="738A0DE7" w14:textId="20919499"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992" w:type="dxa"/>
            <w:tcBorders>
              <w:top w:val="nil"/>
              <w:left w:val="nil"/>
              <w:bottom w:val="nil"/>
              <w:right w:val="nil"/>
            </w:tcBorders>
            <w:shd w:val="clear" w:color="auto" w:fill="auto"/>
            <w:noWrap/>
            <w:vAlign w:val="bottom"/>
            <w:hideMark/>
          </w:tcPr>
          <w:p w14:paraId="12445B3F"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876" w:type="dxa"/>
            <w:tcBorders>
              <w:top w:val="nil"/>
              <w:left w:val="nil"/>
              <w:bottom w:val="nil"/>
              <w:right w:val="nil"/>
            </w:tcBorders>
            <w:shd w:val="clear" w:color="auto" w:fill="auto"/>
            <w:noWrap/>
            <w:vAlign w:val="bottom"/>
            <w:hideMark/>
          </w:tcPr>
          <w:p w14:paraId="636D2AF8"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1016" w:type="dxa"/>
            <w:tcBorders>
              <w:top w:val="nil"/>
              <w:left w:val="nil"/>
              <w:bottom w:val="nil"/>
              <w:right w:val="nil"/>
            </w:tcBorders>
            <w:shd w:val="clear" w:color="auto" w:fill="auto"/>
            <w:noWrap/>
            <w:vAlign w:val="bottom"/>
            <w:hideMark/>
          </w:tcPr>
          <w:p w14:paraId="6E1656F0"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1177" w:type="dxa"/>
            <w:tcBorders>
              <w:top w:val="nil"/>
              <w:left w:val="nil"/>
              <w:bottom w:val="nil"/>
              <w:right w:val="nil"/>
            </w:tcBorders>
            <w:shd w:val="clear" w:color="auto" w:fill="auto"/>
            <w:noWrap/>
            <w:vAlign w:val="bottom"/>
            <w:hideMark/>
          </w:tcPr>
          <w:p w14:paraId="6A123623"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1276" w:type="dxa"/>
            <w:tcBorders>
              <w:top w:val="nil"/>
              <w:left w:val="nil"/>
              <w:bottom w:val="nil"/>
              <w:right w:val="nil"/>
            </w:tcBorders>
            <w:shd w:val="clear" w:color="auto" w:fill="auto"/>
            <w:noWrap/>
            <w:vAlign w:val="bottom"/>
            <w:hideMark/>
          </w:tcPr>
          <w:p w14:paraId="57B3CDC8"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1276" w:type="dxa"/>
            <w:tcBorders>
              <w:top w:val="nil"/>
              <w:left w:val="nil"/>
              <w:bottom w:val="nil"/>
              <w:right w:val="nil"/>
            </w:tcBorders>
            <w:shd w:val="clear" w:color="auto" w:fill="auto"/>
            <w:noWrap/>
            <w:vAlign w:val="bottom"/>
            <w:hideMark/>
          </w:tcPr>
          <w:p w14:paraId="27EA4F2B"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1275" w:type="dxa"/>
            <w:tcBorders>
              <w:top w:val="nil"/>
              <w:left w:val="nil"/>
              <w:bottom w:val="nil"/>
              <w:right w:val="nil"/>
            </w:tcBorders>
            <w:shd w:val="clear" w:color="auto" w:fill="auto"/>
            <w:noWrap/>
            <w:vAlign w:val="bottom"/>
            <w:hideMark/>
          </w:tcPr>
          <w:p w14:paraId="62EBF278"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1020" w:type="dxa"/>
            <w:tcBorders>
              <w:top w:val="nil"/>
              <w:left w:val="nil"/>
              <w:bottom w:val="nil"/>
              <w:right w:val="nil"/>
            </w:tcBorders>
            <w:shd w:val="clear" w:color="auto" w:fill="auto"/>
            <w:noWrap/>
            <w:vAlign w:val="bottom"/>
            <w:hideMark/>
          </w:tcPr>
          <w:p w14:paraId="10C1DB3C"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1276" w:type="dxa"/>
            <w:tcBorders>
              <w:top w:val="nil"/>
              <w:left w:val="nil"/>
              <w:bottom w:val="nil"/>
              <w:right w:val="nil"/>
            </w:tcBorders>
            <w:shd w:val="clear" w:color="auto" w:fill="auto"/>
            <w:noWrap/>
            <w:vAlign w:val="bottom"/>
            <w:hideMark/>
          </w:tcPr>
          <w:p w14:paraId="78044703"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r>
      <w:tr w:rsidR="00FE4880" w:rsidRPr="008D33C0" w14:paraId="337CA67C" w14:textId="77777777" w:rsidTr="00394F2D">
        <w:trPr>
          <w:trHeight w:val="660"/>
        </w:trPr>
        <w:tc>
          <w:tcPr>
            <w:tcW w:w="524" w:type="dxa"/>
            <w:tcBorders>
              <w:top w:val="nil"/>
              <w:left w:val="nil"/>
              <w:bottom w:val="nil"/>
              <w:right w:val="nil"/>
            </w:tcBorders>
            <w:shd w:val="clear" w:color="auto" w:fill="auto"/>
            <w:noWrap/>
            <w:vAlign w:val="bottom"/>
            <w:hideMark/>
          </w:tcPr>
          <w:p w14:paraId="4B99EBFE"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737" w:type="dxa"/>
            <w:tcBorders>
              <w:top w:val="nil"/>
              <w:left w:val="nil"/>
              <w:bottom w:val="nil"/>
              <w:right w:val="nil"/>
            </w:tcBorders>
            <w:shd w:val="clear" w:color="auto" w:fill="auto"/>
            <w:noWrap/>
            <w:vAlign w:val="center"/>
            <w:hideMark/>
          </w:tcPr>
          <w:p w14:paraId="6AFF5F37" w14:textId="77777777"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Meal</w:t>
            </w:r>
          </w:p>
        </w:tc>
        <w:tc>
          <w:tcPr>
            <w:tcW w:w="2793" w:type="dxa"/>
            <w:tcBorders>
              <w:top w:val="nil"/>
              <w:left w:val="nil"/>
              <w:bottom w:val="nil"/>
              <w:right w:val="nil"/>
            </w:tcBorders>
            <w:shd w:val="clear" w:color="auto" w:fill="auto"/>
            <w:noWrap/>
            <w:vAlign w:val="center"/>
            <w:hideMark/>
          </w:tcPr>
          <w:p w14:paraId="61F4A90E" w14:textId="77777777"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Food / Drink</w:t>
            </w:r>
          </w:p>
        </w:tc>
        <w:tc>
          <w:tcPr>
            <w:tcW w:w="454" w:type="dxa"/>
            <w:tcBorders>
              <w:top w:val="nil"/>
              <w:left w:val="nil"/>
              <w:bottom w:val="nil"/>
              <w:right w:val="nil"/>
            </w:tcBorders>
            <w:shd w:val="clear" w:color="auto" w:fill="auto"/>
            <w:vAlign w:val="center"/>
            <w:hideMark/>
          </w:tcPr>
          <w:p w14:paraId="02066378" w14:textId="77777777"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 of Servings</w:t>
            </w:r>
          </w:p>
        </w:tc>
        <w:tc>
          <w:tcPr>
            <w:tcW w:w="0" w:type="dxa"/>
            <w:tcBorders>
              <w:top w:val="nil"/>
              <w:left w:val="nil"/>
              <w:bottom w:val="nil"/>
              <w:right w:val="nil"/>
            </w:tcBorders>
          </w:tcPr>
          <w:p w14:paraId="12898B32" w14:textId="77777777"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p>
        </w:tc>
        <w:tc>
          <w:tcPr>
            <w:tcW w:w="1474" w:type="dxa"/>
            <w:tcBorders>
              <w:top w:val="nil"/>
              <w:left w:val="nil"/>
              <w:bottom w:val="nil"/>
              <w:right w:val="nil"/>
            </w:tcBorders>
            <w:shd w:val="clear" w:color="auto" w:fill="auto"/>
            <w:vAlign w:val="center"/>
            <w:hideMark/>
          </w:tcPr>
          <w:p w14:paraId="4A229CDA" w14:textId="3CE75A8C"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Serving</w:t>
            </w:r>
            <w:r w:rsidRPr="006122DE">
              <w:rPr>
                <w:rFonts w:ascii="Times New Roman" w:eastAsia="Times New Roman" w:hAnsi="Times New Roman" w:cs="Times New Roman"/>
                <w:b/>
                <w:bCs/>
                <w:color w:val="3A5D9C"/>
                <w:sz w:val="24"/>
                <w:szCs w:val="24"/>
                <w:lang w:val="en-US" w:eastAsia="en-GB"/>
              </w:rPr>
              <w:br/>
              <w:t>Size</w:t>
            </w:r>
          </w:p>
        </w:tc>
        <w:tc>
          <w:tcPr>
            <w:tcW w:w="992" w:type="dxa"/>
            <w:tcBorders>
              <w:top w:val="nil"/>
              <w:left w:val="nil"/>
              <w:bottom w:val="nil"/>
              <w:right w:val="nil"/>
            </w:tcBorders>
            <w:shd w:val="clear" w:color="auto" w:fill="auto"/>
            <w:vAlign w:val="center"/>
            <w:hideMark/>
          </w:tcPr>
          <w:p w14:paraId="2CE8421F" w14:textId="77777777"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Protein</w:t>
            </w:r>
            <w:r w:rsidRPr="006122DE">
              <w:rPr>
                <w:rFonts w:ascii="Times New Roman" w:eastAsia="Times New Roman" w:hAnsi="Times New Roman" w:cs="Times New Roman"/>
                <w:b/>
                <w:bCs/>
                <w:color w:val="3A5D9C"/>
                <w:sz w:val="24"/>
                <w:szCs w:val="24"/>
                <w:lang w:val="en-US" w:eastAsia="en-GB"/>
              </w:rPr>
              <w:br/>
              <w:t>(g)</w:t>
            </w:r>
          </w:p>
        </w:tc>
        <w:tc>
          <w:tcPr>
            <w:tcW w:w="876" w:type="dxa"/>
            <w:tcBorders>
              <w:top w:val="nil"/>
              <w:left w:val="nil"/>
              <w:bottom w:val="nil"/>
              <w:right w:val="nil"/>
            </w:tcBorders>
            <w:shd w:val="clear" w:color="auto" w:fill="auto"/>
            <w:vAlign w:val="center"/>
            <w:hideMark/>
          </w:tcPr>
          <w:p w14:paraId="653D7175" w14:textId="77777777"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Carbs</w:t>
            </w:r>
            <w:r w:rsidRPr="006122DE">
              <w:rPr>
                <w:rFonts w:ascii="Times New Roman" w:eastAsia="Times New Roman" w:hAnsi="Times New Roman" w:cs="Times New Roman"/>
                <w:b/>
                <w:bCs/>
                <w:color w:val="3A5D9C"/>
                <w:sz w:val="24"/>
                <w:szCs w:val="24"/>
                <w:lang w:val="en-US" w:eastAsia="en-GB"/>
              </w:rPr>
              <w:br/>
              <w:t>(g)</w:t>
            </w:r>
          </w:p>
        </w:tc>
        <w:tc>
          <w:tcPr>
            <w:tcW w:w="1016" w:type="dxa"/>
            <w:tcBorders>
              <w:top w:val="nil"/>
              <w:left w:val="nil"/>
              <w:bottom w:val="nil"/>
              <w:right w:val="nil"/>
            </w:tcBorders>
            <w:shd w:val="clear" w:color="auto" w:fill="auto"/>
            <w:vAlign w:val="center"/>
            <w:hideMark/>
          </w:tcPr>
          <w:p w14:paraId="01367950" w14:textId="77777777"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Sugar</w:t>
            </w:r>
            <w:r w:rsidRPr="006122DE">
              <w:rPr>
                <w:rFonts w:ascii="Times New Roman" w:eastAsia="Times New Roman" w:hAnsi="Times New Roman" w:cs="Times New Roman"/>
                <w:b/>
                <w:bCs/>
                <w:color w:val="3A5D9C"/>
                <w:sz w:val="24"/>
                <w:szCs w:val="24"/>
                <w:lang w:val="en-US" w:eastAsia="en-GB"/>
              </w:rPr>
              <w:br/>
              <w:t>(g)</w:t>
            </w:r>
          </w:p>
        </w:tc>
        <w:tc>
          <w:tcPr>
            <w:tcW w:w="1177" w:type="dxa"/>
            <w:tcBorders>
              <w:top w:val="nil"/>
              <w:left w:val="nil"/>
              <w:bottom w:val="nil"/>
              <w:right w:val="nil"/>
            </w:tcBorders>
            <w:shd w:val="clear" w:color="auto" w:fill="auto"/>
            <w:vAlign w:val="center"/>
            <w:hideMark/>
          </w:tcPr>
          <w:p w14:paraId="2D8B1D60" w14:textId="4CF2C557" w:rsidR="00FE4880" w:rsidRPr="008D33C0"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proofErr w:type="spellStart"/>
            <w:r w:rsidRPr="006122DE">
              <w:rPr>
                <w:rFonts w:ascii="Times New Roman" w:eastAsia="Times New Roman" w:hAnsi="Times New Roman" w:cs="Times New Roman"/>
                <w:b/>
                <w:bCs/>
                <w:color w:val="3A5D9C"/>
                <w:sz w:val="24"/>
                <w:szCs w:val="24"/>
                <w:lang w:val="en-US" w:eastAsia="en-GB"/>
              </w:rPr>
              <w:t>Choleste</w:t>
            </w:r>
            <w:proofErr w:type="spellEnd"/>
            <w:r w:rsidRPr="008D33C0">
              <w:rPr>
                <w:rFonts w:ascii="Times New Roman" w:eastAsia="Times New Roman" w:hAnsi="Times New Roman" w:cs="Times New Roman"/>
                <w:b/>
                <w:bCs/>
                <w:color w:val="3A5D9C"/>
                <w:sz w:val="24"/>
                <w:szCs w:val="24"/>
                <w:lang w:val="en-US" w:eastAsia="en-GB"/>
              </w:rPr>
              <w:t>-</w:t>
            </w:r>
          </w:p>
          <w:p w14:paraId="21D8A371" w14:textId="4296C833"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proofErr w:type="spellStart"/>
            <w:r w:rsidRPr="006122DE">
              <w:rPr>
                <w:rFonts w:ascii="Times New Roman" w:eastAsia="Times New Roman" w:hAnsi="Times New Roman" w:cs="Times New Roman"/>
                <w:b/>
                <w:bCs/>
                <w:color w:val="3A5D9C"/>
                <w:sz w:val="24"/>
                <w:szCs w:val="24"/>
                <w:lang w:val="en-US" w:eastAsia="en-GB"/>
              </w:rPr>
              <w:t>rol</w:t>
            </w:r>
            <w:proofErr w:type="spellEnd"/>
            <w:r w:rsidRPr="006122DE">
              <w:rPr>
                <w:rFonts w:ascii="Times New Roman" w:eastAsia="Times New Roman" w:hAnsi="Times New Roman" w:cs="Times New Roman"/>
                <w:b/>
                <w:bCs/>
                <w:color w:val="3A5D9C"/>
                <w:sz w:val="24"/>
                <w:szCs w:val="24"/>
                <w:lang w:val="en-US" w:eastAsia="en-GB"/>
              </w:rPr>
              <w:t>(mg)</w:t>
            </w:r>
          </w:p>
        </w:tc>
        <w:tc>
          <w:tcPr>
            <w:tcW w:w="1276" w:type="dxa"/>
            <w:tcBorders>
              <w:top w:val="nil"/>
              <w:left w:val="nil"/>
              <w:bottom w:val="nil"/>
              <w:right w:val="nil"/>
            </w:tcBorders>
            <w:shd w:val="clear" w:color="auto" w:fill="auto"/>
            <w:vAlign w:val="center"/>
            <w:hideMark/>
          </w:tcPr>
          <w:p w14:paraId="6B92D31A" w14:textId="77777777" w:rsidR="00FE4880" w:rsidRPr="008D33C0"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Saturated</w:t>
            </w:r>
          </w:p>
          <w:p w14:paraId="0F02F46E" w14:textId="18896FCD"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 xml:space="preserve"> fat (g)</w:t>
            </w:r>
          </w:p>
        </w:tc>
        <w:tc>
          <w:tcPr>
            <w:tcW w:w="1276" w:type="dxa"/>
            <w:tcBorders>
              <w:top w:val="nil"/>
              <w:left w:val="nil"/>
              <w:bottom w:val="nil"/>
              <w:right w:val="nil"/>
            </w:tcBorders>
            <w:shd w:val="clear" w:color="auto" w:fill="auto"/>
            <w:vAlign w:val="center"/>
            <w:hideMark/>
          </w:tcPr>
          <w:p w14:paraId="1677D63A" w14:textId="77777777" w:rsidR="00FE4880" w:rsidRPr="008D33C0"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 xml:space="preserve">Total </w:t>
            </w:r>
          </w:p>
          <w:p w14:paraId="7F67DEC9" w14:textId="08E6B9F0"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Fat</w:t>
            </w:r>
            <w:r w:rsidRPr="006122DE">
              <w:rPr>
                <w:rFonts w:ascii="Times New Roman" w:eastAsia="Times New Roman" w:hAnsi="Times New Roman" w:cs="Times New Roman"/>
                <w:b/>
                <w:bCs/>
                <w:color w:val="3A5D9C"/>
                <w:sz w:val="24"/>
                <w:szCs w:val="24"/>
                <w:lang w:val="en-US" w:eastAsia="en-GB"/>
              </w:rPr>
              <w:br/>
              <w:t>(g)</w:t>
            </w:r>
          </w:p>
        </w:tc>
        <w:tc>
          <w:tcPr>
            <w:tcW w:w="1275" w:type="dxa"/>
            <w:tcBorders>
              <w:top w:val="nil"/>
              <w:left w:val="nil"/>
              <w:bottom w:val="nil"/>
              <w:right w:val="nil"/>
            </w:tcBorders>
            <w:shd w:val="clear" w:color="auto" w:fill="auto"/>
            <w:vAlign w:val="center"/>
            <w:hideMark/>
          </w:tcPr>
          <w:p w14:paraId="5A5D6C62" w14:textId="77777777" w:rsidR="00FE4880" w:rsidRPr="008D33C0"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Dietary</w:t>
            </w:r>
          </w:p>
          <w:p w14:paraId="4EDABDC4" w14:textId="3FCDEF2D"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 xml:space="preserve"> fiber (g)</w:t>
            </w:r>
          </w:p>
        </w:tc>
        <w:tc>
          <w:tcPr>
            <w:tcW w:w="1020" w:type="dxa"/>
            <w:tcBorders>
              <w:top w:val="nil"/>
              <w:left w:val="nil"/>
              <w:bottom w:val="nil"/>
              <w:right w:val="nil"/>
            </w:tcBorders>
            <w:shd w:val="clear" w:color="auto" w:fill="auto"/>
            <w:vAlign w:val="center"/>
            <w:hideMark/>
          </w:tcPr>
          <w:p w14:paraId="07458268" w14:textId="77777777" w:rsidR="00FE4880" w:rsidRPr="008D33C0"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 xml:space="preserve">Sodium </w:t>
            </w:r>
          </w:p>
          <w:p w14:paraId="38AEEA49" w14:textId="31939EF2"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(mg)</w:t>
            </w:r>
          </w:p>
        </w:tc>
        <w:tc>
          <w:tcPr>
            <w:tcW w:w="1276" w:type="dxa"/>
            <w:tcBorders>
              <w:top w:val="nil"/>
              <w:left w:val="nil"/>
              <w:bottom w:val="nil"/>
              <w:right w:val="nil"/>
            </w:tcBorders>
            <w:shd w:val="clear" w:color="auto" w:fill="auto"/>
            <w:noWrap/>
            <w:vAlign w:val="center"/>
            <w:hideMark/>
          </w:tcPr>
          <w:p w14:paraId="295EC372" w14:textId="77777777"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Calories</w:t>
            </w:r>
          </w:p>
        </w:tc>
      </w:tr>
      <w:tr w:rsidR="00FE4880" w:rsidRPr="008D33C0" w14:paraId="4F41568C" w14:textId="77777777" w:rsidTr="00394F2D">
        <w:trPr>
          <w:trHeight w:val="405"/>
        </w:trPr>
        <w:tc>
          <w:tcPr>
            <w:tcW w:w="524" w:type="dxa"/>
            <w:vMerge w:val="restart"/>
            <w:tcBorders>
              <w:top w:val="single" w:sz="4" w:space="0" w:color="3A5D9C"/>
              <w:left w:val="single" w:sz="4" w:space="0" w:color="3A5D9C"/>
              <w:bottom w:val="single" w:sz="4" w:space="0" w:color="3A5D9C"/>
              <w:right w:val="single" w:sz="4" w:space="0" w:color="3A5D9C"/>
            </w:tcBorders>
            <w:shd w:val="clear" w:color="000000" w:fill="D3DDEF"/>
            <w:noWrap/>
            <w:textDirection w:val="btLr"/>
            <w:vAlign w:val="center"/>
            <w:hideMark/>
          </w:tcPr>
          <w:p w14:paraId="500BB41E" w14:textId="77777777"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Wed, Apr 1, 2020</w:t>
            </w:r>
          </w:p>
        </w:tc>
        <w:tc>
          <w:tcPr>
            <w:tcW w:w="737" w:type="dxa"/>
            <w:tcBorders>
              <w:top w:val="single" w:sz="4" w:space="0" w:color="3A5D9C"/>
              <w:left w:val="nil"/>
              <w:bottom w:val="single" w:sz="4" w:space="0" w:color="3A5D9C"/>
              <w:right w:val="single" w:sz="4" w:space="0" w:color="3A5D9C"/>
            </w:tcBorders>
            <w:shd w:val="clear" w:color="000000" w:fill="FFFFFF"/>
            <w:noWrap/>
            <w:vAlign w:val="center"/>
            <w:hideMark/>
          </w:tcPr>
          <w:p w14:paraId="6C09D144" w14:textId="77777777" w:rsidR="00FE4880" w:rsidRPr="006122DE" w:rsidRDefault="00FE4880" w:rsidP="006122DE">
            <w:pPr>
              <w:spacing w:after="0" w:line="240" w:lineRule="auto"/>
              <w:jc w:val="center"/>
              <w:rPr>
                <w:rFonts w:ascii="Times New Roman" w:eastAsia="Times New Roman" w:hAnsi="Times New Roman" w:cs="Times New Roman"/>
                <w:b/>
                <w:bCs/>
                <w:color w:val="2C4574"/>
                <w:sz w:val="24"/>
                <w:szCs w:val="24"/>
                <w:lang w:val="en-US" w:eastAsia="en-GB"/>
              </w:rPr>
            </w:pPr>
            <w:r w:rsidRPr="006122DE">
              <w:rPr>
                <w:rFonts w:ascii="Times New Roman" w:eastAsia="Times New Roman" w:hAnsi="Times New Roman" w:cs="Times New Roman"/>
                <w:b/>
                <w:bCs/>
                <w:color w:val="2C4574"/>
                <w:sz w:val="24"/>
                <w:szCs w:val="24"/>
                <w:lang w:val="en-US" w:eastAsia="en-GB"/>
              </w:rPr>
              <w:t>B</w:t>
            </w:r>
          </w:p>
        </w:tc>
        <w:tc>
          <w:tcPr>
            <w:tcW w:w="2793" w:type="dxa"/>
            <w:tcBorders>
              <w:top w:val="single" w:sz="4" w:space="0" w:color="3A5D9C"/>
              <w:left w:val="nil"/>
              <w:bottom w:val="single" w:sz="4" w:space="0" w:color="3A5D9C"/>
              <w:right w:val="single" w:sz="4" w:space="0" w:color="3A5D9C"/>
            </w:tcBorders>
            <w:shd w:val="clear" w:color="000000" w:fill="FFFFFF"/>
            <w:noWrap/>
            <w:vAlign w:val="center"/>
            <w:hideMark/>
          </w:tcPr>
          <w:p w14:paraId="4FAE0CE5" w14:textId="77777777" w:rsidR="00FE4880" w:rsidRPr="006122DE" w:rsidRDefault="00FE4880" w:rsidP="006122DE">
            <w:pPr>
              <w:spacing w:after="0" w:line="240" w:lineRule="auto"/>
              <w:ind w:firstLineChars="100" w:firstLine="240"/>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Peanut Butter Sandwich</w:t>
            </w:r>
          </w:p>
        </w:tc>
        <w:tc>
          <w:tcPr>
            <w:tcW w:w="454" w:type="dxa"/>
            <w:tcBorders>
              <w:top w:val="single" w:sz="4" w:space="0" w:color="3A5D9C"/>
              <w:left w:val="nil"/>
              <w:bottom w:val="single" w:sz="4" w:space="0" w:color="3A5D9C"/>
              <w:right w:val="single" w:sz="4" w:space="0" w:color="3A5D9C"/>
            </w:tcBorders>
            <w:shd w:val="clear" w:color="000000" w:fill="FFFFFF"/>
            <w:noWrap/>
            <w:vAlign w:val="center"/>
            <w:hideMark/>
          </w:tcPr>
          <w:p w14:paraId="63319C4F"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w:t>
            </w:r>
          </w:p>
        </w:tc>
        <w:tc>
          <w:tcPr>
            <w:tcW w:w="0" w:type="dxa"/>
            <w:tcBorders>
              <w:top w:val="single" w:sz="4" w:space="0" w:color="3A5D9C"/>
              <w:left w:val="nil"/>
              <w:bottom w:val="single" w:sz="4" w:space="0" w:color="3A5D9C"/>
              <w:right w:val="nil"/>
            </w:tcBorders>
            <w:shd w:val="clear" w:color="000000" w:fill="F2F2F2"/>
          </w:tcPr>
          <w:p w14:paraId="434F47DB"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p>
        </w:tc>
        <w:tc>
          <w:tcPr>
            <w:tcW w:w="1474" w:type="dxa"/>
            <w:tcBorders>
              <w:top w:val="single" w:sz="4" w:space="0" w:color="3A5D9C"/>
              <w:left w:val="nil"/>
              <w:bottom w:val="single" w:sz="4" w:space="0" w:color="3A5D9C"/>
              <w:right w:val="single" w:sz="4" w:space="0" w:color="3A5D9C"/>
            </w:tcBorders>
            <w:shd w:val="clear" w:color="000000" w:fill="F2F2F2"/>
            <w:noWrap/>
            <w:vAlign w:val="center"/>
            <w:hideMark/>
          </w:tcPr>
          <w:p w14:paraId="01466ADB" w14:textId="41ADCAF1"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w:t>
            </w:r>
          </w:p>
        </w:tc>
        <w:tc>
          <w:tcPr>
            <w:tcW w:w="992" w:type="dxa"/>
            <w:tcBorders>
              <w:top w:val="single" w:sz="4" w:space="0" w:color="3A5D9C"/>
              <w:left w:val="nil"/>
              <w:bottom w:val="single" w:sz="4" w:space="0" w:color="3A5D9C"/>
              <w:right w:val="single" w:sz="4" w:space="0" w:color="3A5D9C"/>
            </w:tcBorders>
            <w:shd w:val="clear" w:color="000000" w:fill="F2F2F2"/>
            <w:noWrap/>
            <w:vAlign w:val="center"/>
            <w:hideMark/>
          </w:tcPr>
          <w:p w14:paraId="057DF31B"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12.23</w:t>
            </w:r>
          </w:p>
        </w:tc>
        <w:tc>
          <w:tcPr>
            <w:tcW w:w="876" w:type="dxa"/>
            <w:tcBorders>
              <w:top w:val="single" w:sz="4" w:space="0" w:color="3A5D9C"/>
              <w:left w:val="nil"/>
              <w:bottom w:val="single" w:sz="4" w:space="0" w:color="3A5D9C"/>
              <w:right w:val="single" w:sz="4" w:space="0" w:color="3A5D9C"/>
            </w:tcBorders>
            <w:shd w:val="clear" w:color="000000" w:fill="F2F2F2"/>
            <w:noWrap/>
            <w:vAlign w:val="center"/>
            <w:hideMark/>
          </w:tcPr>
          <w:p w14:paraId="4BE41858"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42.2</w:t>
            </w:r>
          </w:p>
        </w:tc>
        <w:tc>
          <w:tcPr>
            <w:tcW w:w="1016" w:type="dxa"/>
            <w:tcBorders>
              <w:top w:val="single" w:sz="4" w:space="0" w:color="3A5D9C"/>
              <w:left w:val="nil"/>
              <w:bottom w:val="single" w:sz="4" w:space="0" w:color="3A5D9C"/>
              <w:right w:val="single" w:sz="4" w:space="0" w:color="3A5D9C"/>
            </w:tcBorders>
            <w:shd w:val="clear" w:color="000000" w:fill="F2F2F2"/>
            <w:noWrap/>
            <w:vAlign w:val="center"/>
            <w:hideMark/>
          </w:tcPr>
          <w:p w14:paraId="0886BC86"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5.45</w:t>
            </w:r>
          </w:p>
        </w:tc>
        <w:tc>
          <w:tcPr>
            <w:tcW w:w="1177" w:type="dxa"/>
            <w:tcBorders>
              <w:top w:val="single" w:sz="4" w:space="0" w:color="3A5D9C"/>
              <w:left w:val="nil"/>
              <w:bottom w:val="single" w:sz="4" w:space="0" w:color="3A5D9C"/>
              <w:right w:val="single" w:sz="4" w:space="0" w:color="3A5D9C"/>
            </w:tcBorders>
            <w:shd w:val="clear" w:color="000000" w:fill="F2F2F2"/>
            <w:noWrap/>
            <w:vAlign w:val="center"/>
            <w:hideMark/>
          </w:tcPr>
          <w:p w14:paraId="33FB1F05"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276" w:type="dxa"/>
            <w:tcBorders>
              <w:top w:val="single" w:sz="4" w:space="0" w:color="3A5D9C"/>
              <w:left w:val="nil"/>
              <w:bottom w:val="single" w:sz="4" w:space="0" w:color="3A5D9C"/>
              <w:right w:val="single" w:sz="4" w:space="0" w:color="3A5D9C"/>
            </w:tcBorders>
            <w:shd w:val="clear" w:color="000000" w:fill="F2F2F2"/>
            <w:noWrap/>
            <w:vAlign w:val="center"/>
            <w:hideMark/>
          </w:tcPr>
          <w:p w14:paraId="43E1E173"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3.48</w:t>
            </w:r>
          </w:p>
        </w:tc>
        <w:tc>
          <w:tcPr>
            <w:tcW w:w="1276" w:type="dxa"/>
            <w:tcBorders>
              <w:top w:val="single" w:sz="4" w:space="0" w:color="3A5D9C"/>
              <w:left w:val="nil"/>
              <w:bottom w:val="single" w:sz="4" w:space="0" w:color="3A5D9C"/>
              <w:right w:val="single" w:sz="4" w:space="0" w:color="3A5D9C"/>
            </w:tcBorders>
            <w:shd w:val="clear" w:color="000000" w:fill="F2F2F2"/>
            <w:noWrap/>
            <w:vAlign w:val="center"/>
            <w:hideMark/>
          </w:tcPr>
          <w:p w14:paraId="4B92E26D"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16.89</w:t>
            </w:r>
          </w:p>
        </w:tc>
        <w:tc>
          <w:tcPr>
            <w:tcW w:w="1275" w:type="dxa"/>
            <w:tcBorders>
              <w:top w:val="single" w:sz="4" w:space="0" w:color="3A5D9C"/>
              <w:left w:val="nil"/>
              <w:bottom w:val="single" w:sz="4" w:space="0" w:color="3A5D9C"/>
              <w:right w:val="single" w:sz="4" w:space="0" w:color="3A5D9C"/>
            </w:tcBorders>
            <w:shd w:val="clear" w:color="000000" w:fill="F2F2F2"/>
            <w:noWrap/>
            <w:vAlign w:val="center"/>
            <w:hideMark/>
          </w:tcPr>
          <w:p w14:paraId="5D054DC8"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3.3</w:t>
            </w:r>
          </w:p>
        </w:tc>
        <w:tc>
          <w:tcPr>
            <w:tcW w:w="1020" w:type="dxa"/>
            <w:tcBorders>
              <w:top w:val="single" w:sz="4" w:space="0" w:color="3A5D9C"/>
              <w:left w:val="nil"/>
              <w:bottom w:val="single" w:sz="4" w:space="0" w:color="3A5D9C"/>
              <w:right w:val="single" w:sz="4" w:space="0" w:color="3A5D9C"/>
            </w:tcBorders>
            <w:shd w:val="clear" w:color="000000" w:fill="F2F2F2"/>
            <w:noWrap/>
            <w:vAlign w:val="center"/>
            <w:hideMark/>
          </w:tcPr>
          <w:p w14:paraId="2F85D7DC"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568</w:t>
            </w:r>
          </w:p>
        </w:tc>
        <w:tc>
          <w:tcPr>
            <w:tcW w:w="1276" w:type="dxa"/>
            <w:tcBorders>
              <w:top w:val="single" w:sz="4" w:space="0" w:color="3A5D9C"/>
              <w:left w:val="nil"/>
              <w:bottom w:val="single" w:sz="4" w:space="0" w:color="3A5D9C"/>
              <w:right w:val="single" w:sz="4" w:space="0" w:color="3A5D9C"/>
            </w:tcBorders>
            <w:shd w:val="clear" w:color="000000" w:fill="F2F2F2"/>
            <w:noWrap/>
            <w:vAlign w:val="center"/>
            <w:hideMark/>
          </w:tcPr>
          <w:p w14:paraId="3CB6E378"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342</w:t>
            </w:r>
          </w:p>
        </w:tc>
      </w:tr>
      <w:tr w:rsidR="00FE4880" w:rsidRPr="008D33C0" w14:paraId="5CD13C7D" w14:textId="77777777" w:rsidTr="00394F2D">
        <w:trPr>
          <w:trHeight w:val="405"/>
        </w:trPr>
        <w:tc>
          <w:tcPr>
            <w:tcW w:w="524" w:type="dxa"/>
            <w:vMerge/>
            <w:tcBorders>
              <w:top w:val="single" w:sz="4" w:space="0" w:color="3A5D9C"/>
              <w:left w:val="single" w:sz="4" w:space="0" w:color="3A5D9C"/>
              <w:bottom w:val="single" w:sz="4" w:space="0" w:color="3A5D9C"/>
              <w:right w:val="single" w:sz="4" w:space="0" w:color="3A5D9C"/>
            </w:tcBorders>
            <w:vAlign w:val="center"/>
            <w:hideMark/>
          </w:tcPr>
          <w:p w14:paraId="18A21E8A" w14:textId="77777777" w:rsidR="00FE4880" w:rsidRPr="006122DE" w:rsidRDefault="00FE4880" w:rsidP="006122DE">
            <w:pPr>
              <w:spacing w:after="0" w:line="240" w:lineRule="auto"/>
              <w:rPr>
                <w:rFonts w:ascii="Times New Roman" w:eastAsia="Times New Roman" w:hAnsi="Times New Roman" w:cs="Times New Roman"/>
                <w:b/>
                <w:bCs/>
                <w:color w:val="3A5D9C"/>
                <w:sz w:val="24"/>
                <w:szCs w:val="24"/>
                <w:lang w:val="en-US" w:eastAsia="en-GB"/>
              </w:rPr>
            </w:pPr>
          </w:p>
        </w:tc>
        <w:tc>
          <w:tcPr>
            <w:tcW w:w="737" w:type="dxa"/>
            <w:tcBorders>
              <w:top w:val="nil"/>
              <w:left w:val="nil"/>
              <w:bottom w:val="single" w:sz="4" w:space="0" w:color="3A5D9C"/>
              <w:right w:val="single" w:sz="4" w:space="0" w:color="3A5D9C"/>
            </w:tcBorders>
            <w:shd w:val="clear" w:color="000000" w:fill="FFFFFF"/>
            <w:noWrap/>
            <w:vAlign w:val="center"/>
            <w:hideMark/>
          </w:tcPr>
          <w:p w14:paraId="1E7A5A45" w14:textId="77777777" w:rsidR="00FE4880" w:rsidRPr="006122DE" w:rsidRDefault="00FE4880" w:rsidP="006122DE">
            <w:pPr>
              <w:spacing w:after="0" w:line="240" w:lineRule="auto"/>
              <w:jc w:val="center"/>
              <w:rPr>
                <w:rFonts w:ascii="Times New Roman" w:eastAsia="Times New Roman" w:hAnsi="Times New Roman" w:cs="Times New Roman"/>
                <w:b/>
                <w:bCs/>
                <w:color w:val="2C4574"/>
                <w:sz w:val="24"/>
                <w:szCs w:val="24"/>
                <w:lang w:val="en-US" w:eastAsia="en-GB"/>
              </w:rPr>
            </w:pPr>
            <w:r w:rsidRPr="006122DE">
              <w:rPr>
                <w:rFonts w:ascii="Times New Roman" w:eastAsia="Times New Roman" w:hAnsi="Times New Roman" w:cs="Times New Roman"/>
                <w:b/>
                <w:bCs/>
                <w:color w:val="2C4574"/>
                <w:sz w:val="24"/>
                <w:szCs w:val="24"/>
                <w:lang w:val="en-US" w:eastAsia="en-GB"/>
              </w:rPr>
              <w:t> </w:t>
            </w:r>
          </w:p>
        </w:tc>
        <w:tc>
          <w:tcPr>
            <w:tcW w:w="2793" w:type="dxa"/>
            <w:tcBorders>
              <w:top w:val="nil"/>
              <w:left w:val="nil"/>
              <w:bottom w:val="single" w:sz="4" w:space="0" w:color="3A5D9C"/>
              <w:right w:val="single" w:sz="4" w:space="0" w:color="3A5D9C"/>
            </w:tcBorders>
            <w:shd w:val="clear" w:color="000000" w:fill="FFFFFF"/>
            <w:noWrap/>
            <w:vAlign w:val="center"/>
            <w:hideMark/>
          </w:tcPr>
          <w:p w14:paraId="56E5BD24" w14:textId="77777777" w:rsidR="00FE4880" w:rsidRPr="006122DE" w:rsidRDefault="00FE4880" w:rsidP="006122DE">
            <w:pPr>
              <w:spacing w:after="0" w:line="240" w:lineRule="auto"/>
              <w:ind w:firstLineChars="100" w:firstLine="240"/>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Egg (Large)</w:t>
            </w:r>
          </w:p>
        </w:tc>
        <w:tc>
          <w:tcPr>
            <w:tcW w:w="454" w:type="dxa"/>
            <w:tcBorders>
              <w:top w:val="nil"/>
              <w:left w:val="nil"/>
              <w:bottom w:val="single" w:sz="4" w:space="0" w:color="3A5D9C"/>
              <w:right w:val="single" w:sz="4" w:space="0" w:color="3A5D9C"/>
            </w:tcBorders>
            <w:shd w:val="clear" w:color="000000" w:fill="FFFFFF"/>
            <w:noWrap/>
            <w:vAlign w:val="center"/>
            <w:hideMark/>
          </w:tcPr>
          <w:p w14:paraId="4695F122"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 </w:t>
            </w:r>
          </w:p>
        </w:tc>
        <w:tc>
          <w:tcPr>
            <w:tcW w:w="0" w:type="dxa"/>
            <w:tcBorders>
              <w:top w:val="nil"/>
              <w:left w:val="nil"/>
              <w:bottom w:val="single" w:sz="4" w:space="0" w:color="3A5D9C"/>
              <w:right w:val="nil"/>
            </w:tcBorders>
            <w:shd w:val="clear" w:color="000000" w:fill="F2F2F2"/>
          </w:tcPr>
          <w:p w14:paraId="1D5FC5FA"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p>
        </w:tc>
        <w:tc>
          <w:tcPr>
            <w:tcW w:w="1474" w:type="dxa"/>
            <w:tcBorders>
              <w:top w:val="nil"/>
              <w:left w:val="nil"/>
              <w:bottom w:val="single" w:sz="4" w:space="0" w:color="3A5D9C"/>
              <w:right w:val="single" w:sz="4" w:space="0" w:color="3A5D9C"/>
            </w:tcBorders>
            <w:shd w:val="clear" w:color="000000" w:fill="F2F2F2"/>
            <w:noWrap/>
            <w:vAlign w:val="center"/>
            <w:hideMark/>
          </w:tcPr>
          <w:p w14:paraId="01508424" w14:textId="53848143"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w:t>
            </w:r>
          </w:p>
        </w:tc>
        <w:tc>
          <w:tcPr>
            <w:tcW w:w="992" w:type="dxa"/>
            <w:tcBorders>
              <w:top w:val="nil"/>
              <w:left w:val="nil"/>
              <w:bottom w:val="single" w:sz="4" w:space="0" w:color="3A5D9C"/>
              <w:right w:val="single" w:sz="4" w:space="0" w:color="3A5D9C"/>
            </w:tcBorders>
            <w:shd w:val="clear" w:color="000000" w:fill="F2F2F2"/>
            <w:noWrap/>
            <w:vAlign w:val="center"/>
            <w:hideMark/>
          </w:tcPr>
          <w:p w14:paraId="08EA03F1"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6</w:t>
            </w:r>
          </w:p>
        </w:tc>
        <w:tc>
          <w:tcPr>
            <w:tcW w:w="876" w:type="dxa"/>
            <w:tcBorders>
              <w:top w:val="nil"/>
              <w:left w:val="nil"/>
              <w:bottom w:val="single" w:sz="4" w:space="0" w:color="3A5D9C"/>
              <w:right w:val="single" w:sz="4" w:space="0" w:color="3A5D9C"/>
            </w:tcBorders>
            <w:shd w:val="clear" w:color="000000" w:fill="F2F2F2"/>
            <w:noWrap/>
            <w:vAlign w:val="center"/>
            <w:hideMark/>
          </w:tcPr>
          <w:p w14:paraId="14A5E422"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016" w:type="dxa"/>
            <w:tcBorders>
              <w:top w:val="nil"/>
              <w:left w:val="nil"/>
              <w:bottom w:val="single" w:sz="4" w:space="0" w:color="3A5D9C"/>
              <w:right w:val="single" w:sz="4" w:space="0" w:color="3A5D9C"/>
            </w:tcBorders>
            <w:shd w:val="clear" w:color="000000" w:fill="F2F2F2"/>
            <w:noWrap/>
            <w:vAlign w:val="center"/>
            <w:hideMark/>
          </w:tcPr>
          <w:p w14:paraId="3B2DB871"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0.2</w:t>
            </w:r>
          </w:p>
        </w:tc>
        <w:tc>
          <w:tcPr>
            <w:tcW w:w="1177" w:type="dxa"/>
            <w:tcBorders>
              <w:top w:val="nil"/>
              <w:left w:val="nil"/>
              <w:bottom w:val="single" w:sz="4" w:space="0" w:color="3A5D9C"/>
              <w:right w:val="single" w:sz="4" w:space="0" w:color="3A5D9C"/>
            </w:tcBorders>
            <w:shd w:val="clear" w:color="000000" w:fill="F2F2F2"/>
            <w:noWrap/>
            <w:vAlign w:val="center"/>
            <w:hideMark/>
          </w:tcPr>
          <w:p w14:paraId="64099F34"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70</w:t>
            </w:r>
          </w:p>
        </w:tc>
        <w:tc>
          <w:tcPr>
            <w:tcW w:w="1276" w:type="dxa"/>
            <w:tcBorders>
              <w:top w:val="nil"/>
              <w:left w:val="nil"/>
              <w:bottom w:val="single" w:sz="4" w:space="0" w:color="3A5D9C"/>
              <w:right w:val="single" w:sz="4" w:space="0" w:color="3A5D9C"/>
            </w:tcBorders>
            <w:shd w:val="clear" w:color="000000" w:fill="F2F2F2"/>
            <w:noWrap/>
            <w:vAlign w:val="center"/>
            <w:hideMark/>
          </w:tcPr>
          <w:p w14:paraId="602D6F72"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1.5</w:t>
            </w:r>
          </w:p>
        </w:tc>
        <w:tc>
          <w:tcPr>
            <w:tcW w:w="1276" w:type="dxa"/>
            <w:tcBorders>
              <w:top w:val="nil"/>
              <w:left w:val="nil"/>
              <w:bottom w:val="single" w:sz="4" w:space="0" w:color="3A5D9C"/>
              <w:right w:val="single" w:sz="4" w:space="0" w:color="3A5D9C"/>
            </w:tcBorders>
            <w:shd w:val="clear" w:color="000000" w:fill="F2F2F2"/>
            <w:noWrap/>
            <w:vAlign w:val="center"/>
            <w:hideMark/>
          </w:tcPr>
          <w:p w14:paraId="4A195549"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4.8</w:t>
            </w:r>
          </w:p>
        </w:tc>
        <w:tc>
          <w:tcPr>
            <w:tcW w:w="1275" w:type="dxa"/>
            <w:tcBorders>
              <w:top w:val="nil"/>
              <w:left w:val="nil"/>
              <w:bottom w:val="single" w:sz="4" w:space="0" w:color="3A5D9C"/>
              <w:right w:val="single" w:sz="4" w:space="0" w:color="3A5D9C"/>
            </w:tcBorders>
            <w:shd w:val="clear" w:color="000000" w:fill="F2F2F2"/>
            <w:noWrap/>
            <w:vAlign w:val="center"/>
            <w:hideMark/>
          </w:tcPr>
          <w:p w14:paraId="48E9A870"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020" w:type="dxa"/>
            <w:tcBorders>
              <w:top w:val="nil"/>
              <w:left w:val="nil"/>
              <w:bottom w:val="single" w:sz="4" w:space="0" w:color="3A5D9C"/>
              <w:right w:val="single" w:sz="4" w:space="0" w:color="3A5D9C"/>
            </w:tcBorders>
            <w:shd w:val="clear" w:color="000000" w:fill="F2F2F2"/>
            <w:noWrap/>
            <w:vAlign w:val="center"/>
            <w:hideMark/>
          </w:tcPr>
          <w:p w14:paraId="46EF9F23"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70</w:t>
            </w:r>
          </w:p>
        </w:tc>
        <w:tc>
          <w:tcPr>
            <w:tcW w:w="1276" w:type="dxa"/>
            <w:tcBorders>
              <w:top w:val="nil"/>
              <w:left w:val="nil"/>
              <w:bottom w:val="single" w:sz="4" w:space="0" w:color="3A5D9C"/>
              <w:right w:val="single" w:sz="4" w:space="0" w:color="3A5D9C"/>
            </w:tcBorders>
            <w:shd w:val="clear" w:color="000000" w:fill="F2F2F2"/>
            <w:noWrap/>
            <w:vAlign w:val="center"/>
            <w:hideMark/>
          </w:tcPr>
          <w:p w14:paraId="71B8E25F"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70</w:t>
            </w:r>
          </w:p>
        </w:tc>
      </w:tr>
      <w:tr w:rsidR="00FE4880" w:rsidRPr="008D33C0" w14:paraId="6E9B219C" w14:textId="77777777" w:rsidTr="00394F2D">
        <w:trPr>
          <w:trHeight w:val="405"/>
        </w:trPr>
        <w:tc>
          <w:tcPr>
            <w:tcW w:w="524" w:type="dxa"/>
            <w:vMerge/>
            <w:tcBorders>
              <w:top w:val="single" w:sz="4" w:space="0" w:color="3A5D9C"/>
              <w:left w:val="single" w:sz="4" w:space="0" w:color="3A5D9C"/>
              <w:bottom w:val="single" w:sz="4" w:space="0" w:color="3A5D9C"/>
              <w:right w:val="single" w:sz="4" w:space="0" w:color="3A5D9C"/>
            </w:tcBorders>
            <w:vAlign w:val="center"/>
            <w:hideMark/>
          </w:tcPr>
          <w:p w14:paraId="620A697D" w14:textId="77777777" w:rsidR="00FE4880" w:rsidRPr="006122DE" w:rsidRDefault="00FE4880" w:rsidP="006122DE">
            <w:pPr>
              <w:spacing w:after="0" w:line="240" w:lineRule="auto"/>
              <w:rPr>
                <w:rFonts w:ascii="Times New Roman" w:eastAsia="Times New Roman" w:hAnsi="Times New Roman" w:cs="Times New Roman"/>
                <w:b/>
                <w:bCs/>
                <w:color w:val="3A5D9C"/>
                <w:sz w:val="24"/>
                <w:szCs w:val="24"/>
                <w:lang w:val="en-US" w:eastAsia="en-GB"/>
              </w:rPr>
            </w:pPr>
          </w:p>
        </w:tc>
        <w:tc>
          <w:tcPr>
            <w:tcW w:w="737" w:type="dxa"/>
            <w:tcBorders>
              <w:top w:val="nil"/>
              <w:left w:val="nil"/>
              <w:bottom w:val="single" w:sz="4" w:space="0" w:color="3A5D9C"/>
              <w:right w:val="single" w:sz="4" w:space="0" w:color="3A5D9C"/>
            </w:tcBorders>
            <w:shd w:val="clear" w:color="000000" w:fill="FFFFFF"/>
            <w:noWrap/>
            <w:vAlign w:val="center"/>
            <w:hideMark/>
          </w:tcPr>
          <w:p w14:paraId="447DD7B2" w14:textId="77777777" w:rsidR="00FE4880" w:rsidRPr="006122DE" w:rsidRDefault="00FE4880" w:rsidP="006122DE">
            <w:pPr>
              <w:spacing w:after="0" w:line="240" w:lineRule="auto"/>
              <w:jc w:val="center"/>
              <w:rPr>
                <w:rFonts w:ascii="Times New Roman" w:eastAsia="Times New Roman" w:hAnsi="Times New Roman" w:cs="Times New Roman"/>
                <w:b/>
                <w:bCs/>
                <w:color w:val="2C4574"/>
                <w:sz w:val="24"/>
                <w:szCs w:val="24"/>
                <w:lang w:val="en-US" w:eastAsia="en-GB"/>
              </w:rPr>
            </w:pPr>
            <w:r w:rsidRPr="006122DE">
              <w:rPr>
                <w:rFonts w:ascii="Times New Roman" w:eastAsia="Times New Roman" w:hAnsi="Times New Roman" w:cs="Times New Roman"/>
                <w:b/>
                <w:bCs/>
                <w:color w:val="2C4574"/>
                <w:sz w:val="24"/>
                <w:szCs w:val="24"/>
                <w:lang w:val="en-US" w:eastAsia="en-GB"/>
              </w:rPr>
              <w:t> </w:t>
            </w:r>
          </w:p>
        </w:tc>
        <w:tc>
          <w:tcPr>
            <w:tcW w:w="2793" w:type="dxa"/>
            <w:tcBorders>
              <w:top w:val="nil"/>
              <w:left w:val="nil"/>
              <w:bottom w:val="single" w:sz="4" w:space="0" w:color="3A5D9C"/>
              <w:right w:val="single" w:sz="4" w:space="0" w:color="3A5D9C"/>
            </w:tcBorders>
            <w:shd w:val="clear" w:color="000000" w:fill="FFFFFF"/>
            <w:noWrap/>
            <w:vAlign w:val="center"/>
            <w:hideMark/>
          </w:tcPr>
          <w:p w14:paraId="2AC8A819" w14:textId="77777777" w:rsidR="00FE4880" w:rsidRPr="006122DE" w:rsidRDefault="00FE4880" w:rsidP="006122DE">
            <w:pPr>
              <w:spacing w:after="0" w:line="240" w:lineRule="auto"/>
              <w:ind w:firstLineChars="100" w:firstLine="240"/>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Coffee, no sugar</w:t>
            </w:r>
          </w:p>
        </w:tc>
        <w:tc>
          <w:tcPr>
            <w:tcW w:w="454" w:type="dxa"/>
            <w:tcBorders>
              <w:top w:val="nil"/>
              <w:left w:val="nil"/>
              <w:bottom w:val="single" w:sz="4" w:space="0" w:color="3A5D9C"/>
              <w:right w:val="single" w:sz="4" w:space="0" w:color="3A5D9C"/>
            </w:tcBorders>
            <w:shd w:val="clear" w:color="000000" w:fill="FFFFFF"/>
            <w:noWrap/>
            <w:vAlign w:val="center"/>
            <w:hideMark/>
          </w:tcPr>
          <w:p w14:paraId="6EE59827"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 </w:t>
            </w:r>
          </w:p>
        </w:tc>
        <w:tc>
          <w:tcPr>
            <w:tcW w:w="0" w:type="dxa"/>
            <w:tcBorders>
              <w:top w:val="nil"/>
              <w:left w:val="nil"/>
              <w:bottom w:val="single" w:sz="4" w:space="0" w:color="3A5D9C"/>
              <w:right w:val="nil"/>
            </w:tcBorders>
            <w:shd w:val="clear" w:color="000000" w:fill="F2F2F2"/>
          </w:tcPr>
          <w:p w14:paraId="308EA8FF"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p>
        </w:tc>
        <w:tc>
          <w:tcPr>
            <w:tcW w:w="1474" w:type="dxa"/>
            <w:tcBorders>
              <w:top w:val="nil"/>
              <w:left w:val="nil"/>
              <w:bottom w:val="single" w:sz="4" w:space="0" w:color="3A5D9C"/>
              <w:right w:val="single" w:sz="4" w:space="0" w:color="3A5D9C"/>
            </w:tcBorders>
            <w:shd w:val="clear" w:color="000000" w:fill="F2F2F2"/>
            <w:noWrap/>
            <w:vAlign w:val="center"/>
            <w:hideMark/>
          </w:tcPr>
          <w:p w14:paraId="790AFE89" w14:textId="7E3ACB1A"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8 oz</w:t>
            </w:r>
          </w:p>
        </w:tc>
        <w:tc>
          <w:tcPr>
            <w:tcW w:w="992" w:type="dxa"/>
            <w:tcBorders>
              <w:top w:val="nil"/>
              <w:left w:val="nil"/>
              <w:bottom w:val="single" w:sz="4" w:space="0" w:color="3A5D9C"/>
              <w:right w:val="single" w:sz="4" w:space="0" w:color="3A5D9C"/>
            </w:tcBorders>
            <w:shd w:val="clear" w:color="000000" w:fill="F2F2F2"/>
            <w:noWrap/>
            <w:vAlign w:val="center"/>
            <w:hideMark/>
          </w:tcPr>
          <w:p w14:paraId="35D3BD0A"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0.28</w:t>
            </w:r>
          </w:p>
        </w:tc>
        <w:tc>
          <w:tcPr>
            <w:tcW w:w="876" w:type="dxa"/>
            <w:tcBorders>
              <w:top w:val="nil"/>
              <w:left w:val="nil"/>
              <w:bottom w:val="single" w:sz="4" w:space="0" w:color="3A5D9C"/>
              <w:right w:val="single" w:sz="4" w:space="0" w:color="3A5D9C"/>
            </w:tcBorders>
            <w:shd w:val="clear" w:color="000000" w:fill="F2F2F2"/>
            <w:noWrap/>
            <w:vAlign w:val="center"/>
            <w:hideMark/>
          </w:tcPr>
          <w:p w14:paraId="1707F86F"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016" w:type="dxa"/>
            <w:tcBorders>
              <w:top w:val="nil"/>
              <w:left w:val="nil"/>
              <w:bottom w:val="single" w:sz="4" w:space="0" w:color="3A5D9C"/>
              <w:right w:val="single" w:sz="4" w:space="0" w:color="3A5D9C"/>
            </w:tcBorders>
            <w:shd w:val="clear" w:color="000000" w:fill="F2F2F2"/>
            <w:noWrap/>
            <w:vAlign w:val="center"/>
            <w:hideMark/>
          </w:tcPr>
          <w:p w14:paraId="27D27EF6"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177" w:type="dxa"/>
            <w:tcBorders>
              <w:top w:val="nil"/>
              <w:left w:val="nil"/>
              <w:bottom w:val="single" w:sz="4" w:space="0" w:color="3A5D9C"/>
              <w:right w:val="single" w:sz="4" w:space="0" w:color="3A5D9C"/>
            </w:tcBorders>
            <w:shd w:val="clear" w:color="000000" w:fill="F2F2F2"/>
            <w:noWrap/>
            <w:vAlign w:val="center"/>
            <w:hideMark/>
          </w:tcPr>
          <w:p w14:paraId="515D6587"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276" w:type="dxa"/>
            <w:tcBorders>
              <w:top w:val="nil"/>
              <w:left w:val="nil"/>
              <w:bottom w:val="single" w:sz="4" w:space="0" w:color="3A5D9C"/>
              <w:right w:val="single" w:sz="4" w:space="0" w:color="3A5D9C"/>
            </w:tcBorders>
            <w:shd w:val="clear" w:color="000000" w:fill="F2F2F2"/>
            <w:noWrap/>
            <w:vAlign w:val="center"/>
            <w:hideMark/>
          </w:tcPr>
          <w:p w14:paraId="070CD4CC"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0.01</w:t>
            </w:r>
          </w:p>
        </w:tc>
        <w:tc>
          <w:tcPr>
            <w:tcW w:w="1276" w:type="dxa"/>
            <w:tcBorders>
              <w:top w:val="nil"/>
              <w:left w:val="nil"/>
              <w:bottom w:val="single" w:sz="4" w:space="0" w:color="3A5D9C"/>
              <w:right w:val="single" w:sz="4" w:space="0" w:color="3A5D9C"/>
            </w:tcBorders>
            <w:shd w:val="clear" w:color="000000" w:fill="F2F2F2"/>
            <w:noWrap/>
            <w:vAlign w:val="center"/>
            <w:hideMark/>
          </w:tcPr>
          <w:p w14:paraId="124C470A"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0.05</w:t>
            </w:r>
          </w:p>
        </w:tc>
        <w:tc>
          <w:tcPr>
            <w:tcW w:w="1275" w:type="dxa"/>
            <w:tcBorders>
              <w:top w:val="nil"/>
              <w:left w:val="nil"/>
              <w:bottom w:val="single" w:sz="4" w:space="0" w:color="3A5D9C"/>
              <w:right w:val="single" w:sz="4" w:space="0" w:color="3A5D9C"/>
            </w:tcBorders>
            <w:shd w:val="clear" w:color="000000" w:fill="F2F2F2"/>
            <w:noWrap/>
            <w:vAlign w:val="center"/>
            <w:hideMark/>
          </w:tcPr>
          <w:p w14:paraId="134E1590"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020" w:type="dxa"/>
            <w:tcBorders>
              <w:top w:val="nil"/>
              <w:left w:val="nil"/>
              <w:bottom w:val="single" w:sz="4" w:space="0" w:color="3A5D9C"/>
              <w:right w:val="single" w:sz="4" w:space="0" w:color="3A5D9C"/>
            </w:tcBorders>
            <w:shd w:val="clear" w:color="000000" w:fill="F2F2F2"/>
            <w:noWrap/>
            <w:vAlign w:val="center"/>
            <w:hideMark/>
          </w:tcPr>
          <w:p w14:paraId="359E015E"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5</w:t>
            </w:r>
          </w:p>
        </w:tc>
        <w:tc>
          <w:tcPr>
            <w:tcW w:w="1276" w:type="dxa"/>
            <w:tcBorders>
              <w:top w:val="nil"/>
              <w:left w:val="nil"/>
              <w:bottom w:val="single" w:sz="4" w:space="0" w:color="3A5D9C"/>
              <w:right w:val="single" w:sz="4" w:space="0" w:color="3A5D9C"/>
            </w:tcBorders>
            <w:shd w:val="clear" w:color="000000" w:fill="F2F2F2"/>
            <w:noWrap/>
            <w:vAlign w:val="center"/>
            <w:hideMark/>
          </w:tcPr>
          <w:p w14:paraId="09A734A4"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2</w:t>
            </w:r>
          </w:p>
        </w:tc>
      </w:tr>
      <w:tr w:rsidR="00FE4880" w:rsidRPr="008D33C0" w14:paraId="30450FCA" w14:textId="77777777" w:rsidTr="00394F2D">
        <w:trPr>
          <w:trHeight w:val="405"/>
        </w:trPr>
        <w:tc>
          <w:tcPr>
            <w:tcW w:w="524" w:type="dxa"/>
            <w:vMerge/>
            <w:tcBorders>
              <w:top w:val="single" w:sz="4" w:space="0" w:color="3A5D9C"/>
              <w:left w:val="single" w:sz="4" w:space="0" w:color="3A5D9C"/>
              <w:bottom w:val="single" w:sz="4" w:space="0" w:color="3A5D9C"/>
              <w:right w:val="single" w:sz="4" w:space="0" w:color="3A5D9C"/>
            </w:tcBorders>
            <w:vAlign w:val="center"/>
            <w:hideMark/>
          </w:tcPr>
          <w:p w14:paraId="50655A0D" w14:textId="77777777" w:rsidR="00FE4880" w:rsidRPr="006122DE" w:rsidRDefault="00FE4880" w:rsidP="006122DE">
            <w:pPr>
              <w:spacing w:after="0" w:line="240" w:lineRule="auto"/>
              <w:rPr>
                <w:rFonts w:ascii="Times New Roman" w:eastAsia="Times New Roman" w:hAnsi="Times New Roman" w:cs="Times New Roman"/>
                <w:b/>
                <w:bCs/>
                <w:color w:val="3A5D9C"/>
                <w:sz w:val="24"/>
                <w:szCs w:val="24"/>
                <w:lang w:val="en-US" w:eastAsia="en-GB"/>
              </w:rPr>
            </w:pPr>
          </w:p>
        </w:tc>
        <w:tc>
          <w:tcPr>
            <w:tcW w:w="737" w:type="dxa"/>
            <w:tcBorders>
              <w:top w:val="nil"/>
              <w:left w:val="nil"/>
              <w:bottom w:val="single" w:sz="4" w:space="0" w:color="3A5D9C"/>
              <w:right w:val="single" w:sz="4" w:space="0" w:color="3A5D9C"/>
            </w:tcBorders>
            <w:shd w:val="clear" w:color="000000" w:fill="FFFFFF"/>
            <w:noWrap/>
            <w:vAlign w:val="center"/>
            <w:hideMark/>
          </w:tcPr>
          <w:p w14:paraId="5B3C92A4" w14:textId="77777777" w:rsidR="00FE4880" w:rsidRPr="006122DE" w:rsidRDefault="00FE4880" w:rsidP="006122DE">
            <w:pPr>
              <w:spacing w:after="0" w:line="240" w:lineRule="auto"/>
              <w:jc w:val="center"/>
              <w:rPr>
                <w:rFonts w:ascii="Times New Roman" w:eastAsia="Times New Roman" w:hAnsi="Times New Roman" w:cs="Times New Roman"/>
                <w:b/>
                <w:bCs/>
                <w:color w:val="2C4574"/>
                <w:sz w:val="24"/>
                <w:szCs w:val="24"/>
                <w:lang w:val="en-US" w:eastAsia="en-GB"/>
              </w:rPr>
            </w:pPr>
            <w:r w:rsidRPr="006122DE">
              <w:rPr>
                <w:rFonts w:ascii="Times New Roman" w:eastAsia="Times New Roman" w:hAnsi="Times New Roman" w:cs="Times New Roman"/>
                <w:b/>
                <w:bCs/>
                <w:color w:val="2C4574"/>
                <w:sz w:val="24"/>
                <w:szCs w:val="24"/>
                <w:lang w:val="en-US" w:eastAsia="en-GB"/>
              </w:rPr>
              <w:t>L</w:t>
            </w:r>
          </w:p>
        </w:tc>
        <w:tc>
          <w:tcPr>
            <w:tcW w:w="2793" w:type="dxa"/>
            <w:tcBorders>
              <w:top w:val="nil"/>
              <w:left w:val="nil"/>
              <w:bottom w:val="single" w:sz="4" w:space="0" w:color="3A5D9C"/>
              <w:right w:val="single" w:sz="4" w:space="0" w:color="3A5D9C"/>
            </w:tcBorders>
            <w:shd w:val="clear" w:color="000000" w:fill="FFFFFF"/>
            <w:noWrap/>
            <w:vAlign w:val="center"/>
            <w:hideMark/>
          </w:tcPr>
          <w:p w14:paraId="3DD28953" w14:textId="77777777" w:rsidR="00FE4880" w:rsidRPr="006122DE" w:rsidRDefault="00FE4880" w:rsidP="006122DE">
            <w:pPr>
              <w:spacing w:after="0" w:line="240" w:lineRule="auto"/>
              <w:ind w:firstLineChars="100" w:firstLine="240"/>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Cobb Salad w/ dressing</w:t>
            </w:r>
          </w:p>
        </w:tc>
        <w:tc>
          <w:tcPr>
            <w:tcW w:w="454" w:type="dxa"/>
            <w:tcBorders>
              <w:top w:val="nil"/>
              <w:left w:val="nil"/>
              <w:bottom w:val="single" w:sz="4" w:space="0" w:color="3A5D9C"/>
              <w:right w:val="single" w:sz="4" w:space="0" w:color="3A5D9C"/>
            </w:tcBorders>
            <w:shd w:val="clear" w:color="000000" w:fill="FFFFFF"/>
            <w:noWrap/>
            <w:vAlign w:val="center"/>
            <w:hideMark/>
          </w:tcPr>
          <w:p w14:paraId="50EB16A2"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w:t>
            </w:r>
          </w:p>
        </w:tc>
        <w:tc>
          <w:tcPr>
            <w:tcW w:w="0" w:type="dxa"/>
            <w:tcBorders>
              <w:top w:val="nil"/>
              <w:left w:val="nil"/>
              <w:bottom w:val="single" w:sz="4" w:space="0" w:color="3A5D9C"/>
              <w:right w:val="nil"/>
            </w:tcBorders>
            <w:shd w:val="clear" w:color="000000" w:fill="F2F2F2"/>
          </w:tcPr>
          <w:p w14:paraId="57333EBD"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p>
        </w:tc>
        <w:tc>
          <w:tcPr>
            <w:tcW w:w="1474" w:type="dxa"/>
            <w:tcBorders>
              <w:top w:val="nil"/>
              <w:left w:val="nil"/>
              <w:bottom w:val="single" w:sz="4" w:space="0" w:color="3A5D9C"/>
              <w:right w:val="single" w:sz="4" w:space="0" w:color="3A5D9C"/>
            </w:tcBorders>
            <w:shd w:val="clear" w:color="000000" w:fill="F2F2F2"/>
            <w:noWrap/>
            <w:vAlign w:val="center"/>
            <w:hideMark/>
          </w:tcPr>
          <w:p w14:paraId="65D02AC1" w14:textId="6BF5FE8C"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w:t>
            </w:r>
          </w:p>
        </w:tc>
        <w:tc>
          <w:tcPr>
            <w:tcW w:w="992" w:type="dxa"/>
            <w:tcBorders>
              <w:top w:val="nil"/>
              <w:left w:val="nil"/>
              <w:bottom w:val="single" w:sz="4" w:space="0" w:color="3A5D9C"/>
              <w:right w:val="single" w:sz="4" w:space="0" w:color="3A5D9C"/>
            </w:tcBorders>
            <w:shd w:val="clear" w:color="000000" w:fill="F2F2F2"/>
            <w:noWrap/>
            <w:vAlign w:val="center"/>
            <w:hideMark/>
          </w:tcPr>
          <w:p w14:paraId="7E050926"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33</w:t>
            </w:r>
          </w:p>
        </w:tc>
        <w:tc>
          <w:tcPr>
            <w:tcW w:w="876" w:type="dxa"/>
            <w:tcBorders>
              <w:top w:val="nil"/>
              <w:left w:val="nil"/>
              <w:bottom w:val="single" w:sz="4" w:space="0" w:color="3A5D9C"/>
              <w:right w:val="single" w:sz="4" w:space="0" w:color="3A5D9C"/>
            </w:tcBorders>
            <w:shd w:val="clear" w:color="000000" w:fill="F2F2F2"/>
            <w:noWrap/>
            <w:vAlign w:val="center"/>
            <w:hideMark/>
          </w:tcPr>
          <w:p w14:paraId="223CEB3F"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22</w:t>
            </w:r>
          </w:p>
        </w:tc>
        <w:tc>
          <w:tcPr>
            <w:tcW w:w="1016" w:type="dxa"/>
            <w:tcBorders>
              <w:top w:val="nil"/>
              <w:left w:val="nil"/>
              <w:bottom w:val="single" w:sz="4" w:space="0" w:color="3A5D9C"/>
              <w:right w:val="single" w:sz="4" w:space="0" w:color="3A5D9C"/>
            </w:tcBorders>
            <w:shd w:val="clear" w:color="000000" w:fill="F2F2F2"/>
            <w:noWrap/>
            <w:vAlign w:val="center"/>
            <w:hideMark/>
          </w:tcPr>
          <w:p w14:paraId="16198DDB"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9</w:t>
            </w:r>
          </w:p>
        </w:tc>
        <w:tc>
          <w:tcPr>
            <w:tcW w:w="1177" w:type="dxa"/>
            <w:tcBorders>
              <w:top w:val="nil"/>
              <w:left w:val="nil"/>
              <w:bottom w:val="single" w:sz="4" w:space="0" w:color="3A5D9C"/>
              <w:right w:val="single" w:sz="4" w:space="0" w:color="3A5D9C"/>
            </w:tcBorders>
            <w:shd w:val="clear" w:color="000000" w:fill="F2F2F2"/>
            <w:noWrap/>
            <w:vAlign w:val="center"/>
            <w:hideMark/>
          </w:tcPr>
          <w:p w14:paraId="6D63C659"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190</w:t>
            </w:r>
          </w:p>
        </w:tc>
        <w:tc>
          <w:tcPr>
            <w:tcW w:w="1276" w:type="dxa"/>
            <w:tcBorders>
              <w:top w:val="nil"/>
              <w:left w:val="nil"/>
              <w:bottom w:val="single" w:sz="4" w:space="0" w:color="3A5D9C"/>
              <w:right w:val="single" w:sz="4" w:space="0" w:color="3A5D9C"/>
            </w:tcBorders>
            <w:shd w:val="clear" w:color="000000" w:fill="F2F2F2"/>
            <w:noWrap/>
            <w:vAlign w:val="center"/>
            <w:hideMark/>
          </w:tcPr>
          <w:p w14:paraId="27BD4297"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12</w:t>
            </w:r>
          </w:p>
        </w:tc>
        <w:tc>
          <w:tcPr>
            <w:tcW w:w="1276" w:type="dxa"/>
            <w:tcBorders>
              <w:top w:val="nil"/>
              <w:left w:val="nil"/>
              <w:bottom w:val="single" w:sz="4" w:space="0" w:color="3A5D9C"/>
              <w:right w:val="single" w:sz="4" w:space="0" w:color="3A5D9C"/>
            </w:tcBorders>
            <w:shd w:val="clear" w:color="000000" w:fill="F2F2F2"/>
            <w:noWrap/>
            <w:vAlign w:val="center"/>
            <w:hideMark/>
          </w:tcPr>
          <w:p w14:paraId="22B050E2"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28</w:t>
            </w:r>
          </w:p>
        </w:tc>
        <w:tc>
          <w:tcPr>
            <w:tcW w:w="1275" w:type="dxa"/>
            <w:tcBorders>
              <w:top w:val="nil"/>
              <w:left w:val="nil"/>
              <w:bottom w:val="single" w:sz="4" w:space="0" w:color="3A5D9C"/>
              <w:right w:val="single" w:sz="4" w:space="0" w:color="3A5D9C"/>
            </w:tcBorders>
            <w:shd w:val="clear" w:color="000000" w:fill="F2F2F2"/>
            <w:noWrap/>
            <w:vAlign w:val="center"/>
            <w:hideMark/>
          </w:tcPr>
          <w:p w14:paraId="611BA027"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6</w:t>
            </w:r>
          </w:p>
        </w:tc>
        <w:tc>
          <w:tcPr>
            <w:tcW w:w="1020" w:type="dxa"/>
            <w:tcBorders>
              <w:top w:val="nil"/>
              <w:left w:val="nil"/>
              <w:bottom w:val="single" w:sz="4" w:space="0" w:color="3A5D9C"/>
              <w:right w:val="single" w:sz="4" w:space="0" w:color="3A5D9C"/>
            </w:tcBorders>
            <w:shd w:val="clear" w:color="000000" w:fill="F2F2F2"/>
            <w:noWrap/>
            <w:vAlign w:val="center"/>
            <w:hideMark/>
          </w:tcPr>
          <w:p w14:paraId="7BDBDEE4"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1370</w:t>
            </w:r>
          </w:p>
        </w:tc>
        <w:tc>
          <w:tcPr>
            <w:tcW w:w="1276" w:type="dxa"/>
            <w:tcBorders>
              <w:top w:val="nil"/>
              <w:left w:val="nil"/>
              <w:bottom w:val="single" w:sz="4" w:space="0" w:color="3A5D9C"/>
              <w:right w:val="single" w:sz="4" w:space="0" w:color="3A5D9C"/>
            </w:tcBorders>
            <w:shd w:val="clear" w:color="000000" w:fill="F2F2F2"/>
            <w:noWrap/>
            <w:vAlign w:val="center"/>
            <w:hideMark/>
          </w:tcPr>
          <w:p w14:paraId="3D02D228"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480</w:t>
            </w:r>
          </w:p>
        </w:tc>
      </w:tr>
      <w:tr w:rsidR="00FE4880" w:rsidRPr="008D33C0" w14:paraId="2B1D442F" w14:textId="77777777" w:rsidTr="00394F2D">
        <w:trPr>
          <w:trHeight w:val="405"/>
        </w:trPr>
        <w:tc>
          <w:tcPr>
            <w:tcW w:w="524" w:type="dxa"/>
            <w:vMerge/>
            <w:tcBorders>
              <w:top w:val="single" w:sz="4" w:space="0" w:color="3A5D9C"/>
              <w:left w:val="single" w:sz="4" w:space="0" w:color="3A5D9C"/>
              <w:bottom w:val="single" w:sz="4" w:space="0" w:color="3A5D9C"/>
              <w:right w:val="single" w:sz="4" w:space="0" w:color="3A5D9C"/>
            </w:tcBorders>
            <w:vAlign w:val="center"/>
            <w:hideMark/>
          </w:tcPr>
          <w:p w14:paraId="647B8841" w14:textId="77777777" w:rsidR="00FE4880" w:rsidRPr="006122DE" w:rsidRDefault="00FE4880" w:rsidP="006122DE">
            <w:pPr>
              <w:spacing w:after="0" w:line="240" w:lineRule="auto"/>
              <w:rPr>
                <w:rFonts w:ascii="Times New Roman" w:eastAsia="Times New Roman" w:hAnsi="Times New Roman" w:cs="Times New Roman"/>
                <w:b/>
                <w:bCs/>
                <w:color w:val="3A5D9C"/>
                <w:sz w:val="24"/>
                <w:szCs w:val="24"/>
                <w:lang w:val="en-US" w:eastAsia="en-GB"/>
              </w:rPr>
            </w:pPr>
          </w:p>
        </w:tc>
        <w:tc>
          <w:tcPr>
            <w:tcW w:w="737" w:type="dxa"/>
            <w:tcBorders>
              <w:top w:val="nil"/>
              <w:left w:val="nil"/>
              <w:bottom w:val="single" w:sz="4" w:space="0" w:color="3A5D9C"/>
              <w:right w:val="single" w:sz="4" w:space="0" w:color="3A5D9C"/>
            </w:tcBorders>
            <w:shd w:val="clear" w:color="000000" w:fill="FFFFFF"/>
            <w:noWrap/>
            <w:vAlign w:val="center"/>
            <w:hideMark/>
          </w:tcPr>
          <w:p w14:paraId="72271794" w14:textId="77777777" w:rsidR="00FE4880" w:rsidRPr="006122DE" w:rsidRDefault="00FE4880" w:rsidP="006122DE">
            <w:pPr>
              <w:spacing w:after="0" w:line="240" w:lineRule="auto"/>
              <w:jc w:val="center"/>
              <w:rPr>
                <w:rFonts w:ascii="Times New Roman" w:eastAsia="Times New Roman" w:hAnsi="Times New Roman" w:cs="Times New Roman"/>
                <w:b/>
                <w:bCs/>
                <w:color w:val="2C4574"/>
                <w:sz w:val="24"/>
                <w:szCs w:val="24"/>
                <w:lang w:val="en-US" w:eastAsia="en-GB"/>
              </w:rPr>
            </w:pPr>
            <w:r w:rsidRPr="006122DE">
              <w:rPr>
                <w:rFonts w:ascii="Times New Roman" w:eastAsia="Times New Roman" w:hAnsi="Times New Roman" w:cs="Times New Roman"/>
                <w:b/>
                <w:bCs/>
                <w:color w:val="2C4574"/>
                <w:sz w:val="24"/>
                <w:szCs w:val="24"/>
                <w:lang w:val="en-US" w:eastAsia="en-GB"/>
              </w:rPr>
              <w:t> </w:t>
            </w:r>
          </w:p>
        </w:tc>
        <w:tc>
          <w:tcPr>
            <w:tcW w:w="2793" w:type="dxa"/>
            <w:tcBorders>
              <w:top w:val="nil"/>
              <w:left w:val="nil"/>
              <w:bottom w:val="single" w:sz="4" w:space="0" w:color="3A5D9C"/>
              <w:right w:val="single" w:sz="4" w:space="0" w:color="3A5D9C"/>
            </w:tcBorders>
            <w:shd w:val="clear" w:color="000000" w:fill="FFFFFF"/>
            <w:noWrap/>
            <w:vAlign w:val="center"/>
            <w:hideMark/>
          </w:tcPr>
          <w:p w14:paraId="60C06D2B" w14:textId="77777777" w:rsidR="00FE4880" w:rsidRPr="006122DE" w:rsidRDefault="00FE4880" w:rsidP="006122DE">
            <w:pPr>
              <w:spacing w:after="0" w:line="240" w:lineRule="auto"/>
              <w:ind w:firstLineChars="100" w:firstLine="240"/>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Potato chips</w:t>
            </w:r>
          </w:p>
        </w:tc>
        <w:tc>
          <w:tcPr>
            <w:tcW w:w="454" w:type="dxa"/>
            <w:tcBorders>
              <w:top w:val="nil"/>
              <w:left w:val="nil"/>
              <w:bottom w:val="single" w:sz="4" w:space="0" w:color="3A5D9C"/>
              <w:right w:val="single" w:sz="4" w:space="0" w:color="3A5D9C"/>
            </w:tcBorders>
            <w:shd w:val="clear" w:color="000000" w:fill="FFFFFF"/>
            <w:noWrap/>
            <w:vAlign w:val="center"/>
            <w:hideMark/>
          </w:tcPr>
          <w:p w14:paraId="5128F3BF"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 </w:t>
            </w:r>
          </w:p>
        </w:tc>
        <w:tc>
          <w:tcPr>
            <w:tcW w:w="0" w:type="dxa"/>
            <w:tcBorders>
              <w:top w:val="nil"/>
              <w:left w:val="nil"/>
              <w:bottom w:val="single" w:sz="4" w:space="0" w:color="3A5D9C"/>
              <w:right w:val="nil"/>
            </w:tcBorders>
            <w:shd w:val="clear" w:color="000000" w:fill="F2F2F2"/>
          </w:tcPr>
          <w:p w14:paraId="24849FD4"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p>
        </w:tc>
        <w:tc>
          <w:tcPr>
            <w:tcW w:w="1474" w:type="dxa"/>
            <w:tcBorders>
              <w:top w:val="nil"/>
              <w:left w:val="nil"/>
              <w:bottom w:val="single" w:sz="4" w:space="0" w:color="3A5D9C"/>
              <w:right w:val="single" w:sz="4" w:space="0" w:color="3A5D9C"/>
            </w:tcBorders>
            <w:shd w:val="clear" w:color="000000" w:fill="F2F2F2"/>
            <w:noWrap/>
            <w:vAlign w:val="center"/>
            <w:hideMark/>
          </w:tcPr>
          <w:p w14:paraId="2B1BBA28" w14:textId="63FAB87E"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 bag</w:t>
            </w:r>
          </w:p>
        </w:tc>
        <w:tc>
          <w:tcPr>
            <w:tcW w:w="992" w:type="dxa"/>
            <w:tcBorders>
              <w:top w:val="nil"/>
              <w:left w:val="nil"/>
              <w:bottom w:val="single" w:sz="4" w:space="0" w:color="3A5D9C"/>
              <w:right w:val="single" w:sz="4" w:space="0" w:color="3A5D9C"/>
            </w:tcBorders>
            <w:shd w:val="clear" w:color="000000" w:fill="F2F2F2"/>
            <w:noWrap/>
            <w:vAlign w:val="center"/>
            <w:hideMark/>
          </w:tcPr>
          <w:p w14:paraId="61C16D37"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1.84</w:t>
            </w:r>
          </w:p>
        </w:tc>
        <w:tc>
          <w:tcPr>
            <w:tcW w:w="876" w:type="dxa"/>
            <w:tcBorders>
              <w:top w:val="nil"/>
              <w:left w:val="nil"/>
              <w:bottom w:val="single" w:sz="4" w:space="0" w:color="3A5D9C"/>
              <w:right w:val="single" w:sz="4" w:space="0" w:color="3A5D9C"/>
            </w:tcBorders>
            <w:shd w:val="clear" w:color="000000" w:fill="F2F2F2"/>
            <w:noWrap/>
            <w:vAlign w:val="center"/>
            <w:hideMark/>
          </w:tcPr>
          <w:p w14:paraId="5487CB45"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13.93</w:t>
            </w:r>
          </w:p>
        </w:tc>
        <w:tc>
          <w:tcPr>
            <w:tcW w:w="1016" w:type="dxa"/>
            <w:tcBorders>
              <w:top w:val="nil"/>
              <w:left w:val="nil"/>
              <w:bottom w:val="single" w:sz="4" w:space="0" w:color="3A5D9C"/>
              <w:right w:val="single" w:sz="4" w:space="0" w:color="3A5D9C"/>
            </w:tcBorders>
            <w:shd w:val="clear" w:color="000000" w:fill="F2F2F2"/>
            <w:noWrap/>
            <w:vAlign w:val="center"/>
            <w:hideMark/>
          </w:tcPr>
          <w:p w14:paraId="788DEC4E"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1.15</w:t>
            </w:r>
          </w:p>
        </w:tc>
        <w:tc>
          <w:tcPr>
            <w:tcW w:w="1177" w:type="dxa"/>
            <w:tcBorders>
              <w:top w:val="nil"/>
              <w:left w:val="nil"/>
              <w:bottom w:val="single" w:sz="4" w:space="0" w:color="3A5D9C"/>
              <w:right w:val="single" w:sz="4" w:space="0" w:color="3A5D9C"/>
            </w:tcBorders>
            <w:shd w:val="clear" w:color="000000" w:fill="F2F2F2"/>
            <w:noWrap/>
            <w:vAlign w:val="center"/>
            <w:hideMark/>
          </w:tcPr>
          <w:p w14:paraId="77AF6F28"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276" w:type="dxa"/>
            <w:tcBorders>
              <w:top w:val="nil"/>
              <w:left w:val="nil"/>
              <w:bottom w:val="single" w:sz="4" w:space="0" w:color="3A5D9C"/>
              <w:right w:val="single" w:sz="4" w:space="0" w:color="3A5D9C"/>
            </w:tcBorders>
            <w:shd w:val="clear" w:color="000000" w:fill="F2F2F2"/>
            <w:noWrap/>
            <w:vAlign w:val="center"/>
            <w:hideMark/>
          </w:tcPr>
          <w:p w14:paraId="2048576E"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3.07</w:t>
            </w:r>
          </w:p>
        </w:tc>
        <w:tc>
          <w:tcPr>
            <w:tcW w:w="1276" w:type="dxa"/>
            <w:tcBorders>
              <w:top w:val="nil"/>
              <w:left w:val="nil"/>
              <w:bottom w:val="single" w:sz="4" w:space="0" w:color="3A5D9C"/>
              <w:right w:val="single" w:sz="4" w:space="0" w:color="3A5D9C"/>
            </w:tcBorders>
            <w:shd w:val="clear" w:color="000000" w:fill="F2F2F2"/>
            <w:noWrap/>
            <w:vAlign w:val="center"/>
            <w:hideMark/>
          </w:tcPr>
          <w:p w14:paraId="124EE138"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10.49</w:t>
            </w:r>
          </w:p>
        </w:tc>
        <w:tc>
          <w:tcPr>
            <w:tcW w:w="1275" w:type="dxa"/>
            <w:tcBorders>
              <w:top w:val="nil"/>
              <w:left w:val="nil"/>
              <w:bottom w:val="single" w:sz="4" w:space="0" w:color="3A5D9C"/>
              <w:right w:val="single" w:sz="4" w:space="0" w:color="3A5D9C"/>
            </w:tcBorders>
            <w:shd w:val="clear" w:color="000000" w:fill="F2F2F2"/>
            <w:noWrap/>
            <w:vAlign w:val="center"/>
            <w:hideMark/>
          </w:tcPr>
          <w:p w14:paraId="7722D50B"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1.2</w:t>
            </w:r>
          </w:p>
        </w:tc>
        <w:tc>
          <w:tcPr>
            <w:tcW w:w="1020" w:type="dxa"/>
            <w:tcBorders>
              <w:top w:val="nil"/>
              <w:left w:val="nil"/>
              <w:bottom w:val="single" w:sz="4" w:space="0" w:color="3A5D9C"/>
              <w:right w:val="single" w:sz="4" w:space="0" w:color="3A5D9C"/>
            </w:tcBorders>
            <w:shd w:val="clear" w:color="000000" w:fill="F2F2F2"/>
            <w:noWrap/>
            <w:vAlign w:val="center"/>
            <w:hideMark/>
          </w:tcPr>
          <w:p w14:paraId="0E53ED94"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147</w:t>
            </w:r>
          </w:p>
        </w:tc>
        <w:tc>
          <w:tcPr>
            <w:tcW w:w="1276" w:type="dxa"/>
            <w:tcBorders>
              <w:top w:val="nil"/>
              <w:left w:val="nil"/>
              <w:bottom w:val="single" w:sz="4" w:space="0" w:color="3A5D9C"/>
              <w:right w:val="single" w:sz="4" w:space="0" w:color="3A5D9C"/>
            </w:tcBorders>
            <w:shd w:val="clear" w:color="000000" w:fill="F2F2F2"/>
            <w:noWrap/>
            <w:vAlign w:val="center"/>
            <w:hideMark/>
          </w:tcPr>
          <w:p w14:paraId="44CDED81"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153</w:t>
            </w:r>
          </w:p>
        </w:tc>
      </w:tr>
      <w:tr w:rsidR="00FE4880" w:rsidRPr="008D33C0" w14:paraId="3B423A32" w14:textId="77777777" w:rsidTr="00394F2D">
        <w:trPr>
          <w:trHeight w:val="405"/>
        </w:trPr>
        <w:tc>
          <w:tcPr>
            <w:tcW w:w="524" w:type="dxa"/>
            <w:vMerge/>
            <w:tcBorders>
              <w:top w:val="single" w:sz="4" w:space="0" w:color="3A5D9C"/>
              <w:left w:val="single" w:sz="4" w:space="0" w:color="3A5D9C"/>
              <w:bottom w:val="single" w:sz="4" w:space="0" w:color="3A5D9C"/>
              <w:right w:val="single" w:sz="4" w:space="0" w:color="3A5D9C"/>
            </w:tcBorders>
            <w:vAlign w:val="center"/>
            <w:hideMark/>
          </w:tcPr>
          <w:p w14:paraId="1CCD7C25" w14:textId="77777777" w:rsidR="00FE4880" w:rsidRPr="006122DE" w:rsidRDefault="00FE4880" w:rsidP="006122DE">
            <w:pPr>
              <w:spacing w:after="0" w:line="240" w:lineRule="auto"/>
              <w:rPr>
                <w:rFonts w:ascii="Times New Roman" w:eastAsia="Times New Roman" w:hAnsi="Times New Roman" w:cs="Times New Roman"/>
                <w:b/>
                <w:bCs/>
                <w:color w:val="3A5D9C"/>
                <w:sz w:val="24"/>
                <w:szCs w:val="24"/>
                <w:lang w:val="en-US" w:eastAsia="en-GB"/>
              </w:rPr>
            </w:pPr>
          </w:p>
        </w:tc>
        <w:tc>
          <w:tcPr>
            <w:tcW w:w="737" w:type="dxa"/>
            <w:tcBorders>
              <w:top w:val="nil"/>
              <w:left w:val="nil"/>
              <w:bottom w:val="single" w:sz="4" w:space="0" w:color="3A5D9C"/>
              <w:right w:val="single" w:sz="4" w:space="0" w:color="3A5D9C"/>
            </w:tcBorders>
            <w:shd w:val="clear" w:color="000000" w:fill="FFFFFF"/>
            <w:noWrap/>
            <w:vAlign w:val="center"/>
            <w:hideMark/>
          </w:tcPr>
          <w:p w14:paraId="12204C58" w14:textId="77777777" w:rsidR="00FE4880" w:rsidRPr="006122DE" w:rsidRDefault="00FE4880" w:rsidP="006122DE">
            <w:pPr>
              <w:spacing w:after="0" w:line="240" w:lineRule="auto"/>
              <w:jc w:val="center"/>
              <w:rPr>
                <w:rFonts w:ascii="Times New Roman" w:eastAsia="Times New Roman" w:hAnsi="Times New Roman" w:cs="Times New Roman"/>
                <w:b/>
                <w:bCs/>
                <w:color w:val="2C4574"/>
                <w:sz w:val="24"/>
                <w:szCs w:val="24"/>
                <w:lang w:val="en-US" w:eastAsia="en-GB"/>
              </w:rPr>
            </w:pPr>
            <w:r w:rsidRPr="006122DE">
              <w:rPr>
                <w:rFonts w:ascii="Times New Roman" w:eastAsia="Times New Roman" w:hAnsi="Times New Roman" w:cs="Times New Roman"/>
                <w:b/>
                <w:bCs/>
                <w:color w:val="2C4574"/>
                <w:sz w:val="24"/>
                <w:szCs w:val="24"/>
                <w:lang w:val="en-US" w:eastAsia="en-GB"/>
              </w:rPr>
              <w:t> </w:t>
            </w:r>
          </w:p>
        </w:tc>
        <w:tc>
          <w:tcPr>
            <w:tcW w:w="2793" w:type="dxa"/>
            <w:tcBorders>
              <w:top w:val="nil"/>
              <w:left w:val="nil"/>
              <w:bottom w:val="single" w:sz="4" w:space="0" w:color="3A5D9C"/>
              <w:right w:val="single" w:sz="4" w:space="0" w:color="3A5D9C"/>
            </w:tcBorders>
            <w:shd w:val="clear" w:color="000000" w:fill="FFFFFF"/>
            <w:noWrap/>
            <w:vAlign w:val="center"/>
            <w:hideMark/>
          </w:tcPr>
          <w:p w14:paraId="7C1D8895" w14:textId="1C3C2BBE" w:rsidR="00FE4880" w:rsidRPr="006122DE" w:rsidRDefault="00FE4880" w:rsidP="006122DE">
            <w:pPr>
              <w:spacing w:after="0" w:line="240" w:lineRule="auto"/>
              <w:ind w:firstLineChars="100" w:firstLine="240"/>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 xml:space="preserve">Red </w:t>
            </w:r>
            <w:r w:rsidRPr="008D33C0">
              <w:rPr>
                <w:rFonts w:ascii="Times New Roman" w:eastAsia="Times New Roman" w:hAnsi="Times New Roman" w:cs="Times New Roman"/>
                <w:color w:val="000000"/>
                <w:sz w:val="24"/>
                <w:szCs w:val="24"/>
                <w:lang w:val="en-US" w:eastAsia="en-GB"/>
              </w:rPr>
              <w:t>table wine</w:t>
            </w:r>
            <w:r w:rsidRPr="006122DE">
              <w:rPr>
                <w:rFonts w:ascii="Times New Roman" w:eastAsia="Times New Roman" w:hAnsi="Times New Roman" w:cs="Times New Roman"/>
                <w:color w:val="000000"/>
                <w:sz w:val="24"/>
                <w:szCs w:val="24"/>
                <w:lang w:val="en-US" w:eastAsia="en-GB"/>
              </w:rPr>
              <w:t xml:space="preserve"> </w:t>
            </w:r>
          </w:p>
        </w:tc>
        <w:tc>
          <w:tcPr>
            <w:tcW w:w="454" w:type="dxa"/>
            <w:tcBorders>
              <w:top w:val="nil"/>
              <w:left w:val="nil"/>
              <w:bottom w:val="single" w:sz="4" w:space="0" w:color="3A5D9C"/>
              <w:right w:val="single" w:sz="4" w:space="0" w:color="3A5D9C"/>
            </w:tcBorders>
            <w:shd w:val="clear" w:color="000000" w:fill="FFFFFF"/>
            <w:noWrap/>
            <w:vAlign w:val="center"/>
            <w:hideMark/>
          </w:tcPr>
          <w:p w14:paraId="140DBA50"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 </w:t>
            </w:r>
          </w:p>
        </w:tc>
        <w:tc>
          <w:tcPr>
            <w:tcW w:w="0" w:type="dxa"/>
            <w:tcBorders>
              <w:top w:val="nil"/>
              <w:left w:val="nil"/>
              <w:bottom w:val="single" w:sz="4" w:space="0" w:color="3A5D9C"/>
              <w:right w:val="nil"/>
            </w:tcBorders>
            <w:shd w:val="clear" w:color="000000" w:fill="F2F2F2"/>
          </w:tcPr>
          <w:p w14:paraId="4CDFC852"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p>
        </w:tc>
        <w:tc>
          <w:tcPr>
            <w:tcW w:w="1474" w:type="dxa"/>
            <w:tcBorders>
              <w:top w:val="nil"/>
              <w:left w:val="nil"/>
              <w:bottom w:val="single" w:sz="4" w:space="0" w:color="3A5D9C"/>
              <w:right w:val="single" w:sz="4" w:space="0" w:color="3A5D9C"/>
            </w:tcBorders>
            <w:shd w:val="clear" w:color="000000" w:fill="F2F2F2"/>
            <w:noWrap/>
            <w:vAlign w:val="center"/>
            <w:hideMark/>
          </w:tcPr>
          <w:p w14:paraId="6DB13E0A" w14:textId="0EF44AA1"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15 oz</w:t>
            </w:r>
          </w:p>
        </w:tc>
        <w:tc>
          <w:tcPr>
            <w:tcW w:w="992" w:type="dxa"/>
            <w:tcBorders>
              <w:top w:val="nil"/>
              <w:left w:val="nil"/>
              <w:bottom w:val="single" w:sz="4" w:space="0" w:color="3A5D9C"/>
              <w:right w:val="single" w:sz="4" w:space="0" w:color="3A5D9C"/>
            </w:tcBorders>
            <w:shd w:val="clear" w:color="000000" w:fill="F2F2F2"/>
            <w:noWrap/>
            <w:vAlign w:val="center"/>
            <w:hideMark/>
          </w:tcPr>
          <w:p w14:paraId="43A60190"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0.1</w:t>
            </w:r>
          </w:p>
        </w:tc>
        <w:tc>
          <w:tcPr>
            <w:tcW w:w="876" w:type="dxa"/>
            <w:tcBorders>
              <w:top w:val="nil"/>
              <w:left w:val="nil"/>
              <w:bottom w:val="single" w:sz="4" w:space="0" w:color="3A5D9C"/>
              <w:right w:val="single" w:sz="4" w:space="0" w:color="3A5D9C"/>
            </w:tcBorders>
            <w:shd w:val="clear" w:color="000000" w:fill="F2F2F2"/>
            <w:noWrap/>
            <w:vAlign w:val="center"/>
            <w:hideMark/>
          </w:tcPr>
          <w:p w14:paraId="5296DBEF"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3.84</w:t>
            </w:r>
          </w:p>
        </w:tc>
        <w:tc>
          <w:tcPr>
            <w:tcW w:w="1016" w:type="dxa"/>
            <w:tcBorders>
              <w:top w:val="nil"/>
              <w:left w:val="nil"/>
              <w:bottom w:val="single" w:sz="4" w:space="0" w:color="3A5D9C"/>
              <w:right w:val="single" w:sz="4" w:space="0" w:color="3A5D9C"/>
            </w:tcBorders>
            <w:shd w:val="clear" w:color="000000" w:fill="F2F2F2"/>
            <w:noWrap/>
            <w:vAlign w:val="center"/>
            <w:hideMark/>
          </w:tcPr>
          <w:p w14:paraId="00804BE0"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0.91</w:t>
            </w:r>
          </w:p>
        </w:tc>
        <w:tc>
          <w:tcPr>
            <w:tcW w:w="1177" w:type="dxa"/>
            <w:tcBorders>
              <w:top w:val="nil"/>
              <w:left w:val="nil"/>
              <w:bottom w:val="single" w:sz="4" w:space="0" w:color="3A5D9C"/>
              <w:right w:val="single" w:sz="4" w:space="0" w:color="3A5D9C"/>
            </w:tcBorders>
            <w:shd w:val="clear" w:color="000000" w:fill="F2F2F2"/>
            <w:noWrap/>
            <w:vAlign w:val="center"/>
            <w:hideMark/>
          </w:tcPr>
          <w:p w14:paraId="54EB8101"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276" w:type="dxa"/>
            <w:tcBorders>
              <w:top w:val="nil"/>
              <w:left w:val="nil"/>
              <w:bottom w:val="single" w:sz="4" w:space="0" w:color="3A5D9C"/>
              <w:right w:val="single" w:sz="4" w:space="0" w:color="3A5D9C"/>
            </w:tcBorders>
            <w:shd w:val="clear" w:color="000000" w:fill="F2F2F2"/>
            <w:noWrap/>
            <w:vAlign w:val="center"/>
            <w:hideMark/>
          </w:tcPr>
          <w:p w14:paraId="69C0D8C8"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276" w:type="dxa"/>
            <w:tcBorders>
              <w:top w:val="nil"/>
              <w:left w:val="nil"/>
              <w:bottom w:val="single" w:sz="4" w:space="0" w:color="3A5D9C"/>
              <w:right w:val="single" w:sz="4" w:space="0" w:color="3A5D9C"/>
            </w:tcBorders>
            <w:shd w:val="clear" w:color="000000" w:fill="F2F2F2"/>
            <w:noWrap/>
            <w:vAlign w:val="center"/>
            <w:hideMark/>
          </w:tcPr>
          <w:p w14:paraId="264958A9"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275" w:type="dxa"/>
            <w:tcBorders>
              <w:top w:val="nil"/>
              <w:left w:val="nil"/>
              <w:bottom w:val="single" w:sz="4" w:space="0" w:color="3A5D9C"/>
              <w:right w:val="single" w:sz="4" w:space="0" w:color="3A5D9C"/>
            </w:tcBorders>
            <w:shd w:val="clear" w:color="000000" w:fill="F2F2F2"/>
            <w:noWrap/>
            <w:vAlign w:val="center"/>
            <w:hideMark/>
          </w:tcPr>
          <w:p w14:paraId="66DB035D"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020" w:type="dxa"/>
            <w:tcBorders>
              <w:top w:val="nil"/>
              <w:left w:val="nil"/>
              <w:bottom w:val="single" w:sz="4" w:space="0" w:color="3A5D9C"/>
              <w:right w:val="single" w:sz="4" w:space="0" w:color="3A5D9C"/>
            </w:tcBorders>
            <w:shd w:val="clear" w:color="000000" w:fill="F2F2F2"/>
            <w:noWrap/>
            <w:vAlign w:val="center"/>
            <w:hideMark/>
          </w:tcPr>
          <w:p w14:paraId="7B1CFAEC"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6</w:t>
            </w:r>
          </w:p>
        </w:tc>
        <w:tc>
          <w:tcPr>
            <w:tcW w:w="1276" w:type="dxa"/>
            <w:tcBorders>
              <w:top w:val="nil"/>
              <w:left w:val="nil"/>
              <w:bottom w:val="single" w:sz="4" w:space="0" w:color="3A5D9C"/>
              <w:right w:val="single" w:sz="4" w:space="0" w:color="3A5D9C"/>
            </w:tcBorders>
            <w:shd w:val="clear" w:color="000000" w:fill="F2F2F2"/>
            <w:noWrap/>
            <w:vAlign w:val="center"/>
            <w:hideMark/>
          </w:tcPr>
          <w:p w14:paraId="21D31E68"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125</w:t>
            </w:r>
          </w:p>
        </w:tc>
      </w:tr>
      <w:tr w:rsidR="00FE4880" w:rsidRPr="008D33C0" w14:paraId="433F6F9F" w14:textId="77777777" w:rsidTr="00394F2D">
        <w:trPr>
          <w:trHeight w:val="405"/>
        </w:trPr>
        <w:tc>
          <w:tcPr>
            <w:tcW w:w="524" w:type="dxa"/>
            <w:vMerge/>
            <w:tcBorders>
              <w:top w:val="single" w:sz="4" w:space="0" w:color="3A5D9C"/>
              <w:left w:val="single" w:sz="4" w:space="0" w:color="3A5D9C"/>
              <w:bottom w:val="single" w:sz="4" w:space="0" w:color="3A5D9C"/>
              <w:right w:val="single" w:sz="4" w:space="0" w:color="3A5D9C"/>
            </w:tcBorders>
            <w:vAlign w:val="center"/>
            <w:hideMark/>
          </w:tcPr>
          <w:p w14:paraId="76BF75C4" w14:textId="77777777" w:rsidR="00FE4880" w:rsidRPr="006122DE" w:rsidRDefault="00FE4880" w:rsidP="006122DE">
            <w:pPr>
              <w:spacing w:after="0" w:line="240" w:lineRule="auto"/>
              <w:rPr>
                <w:rFonts w:ascii="Times New Roman" w:eastAsia="Times New Roman" w:hAnsi="Times New Roman" w:cs="Times New Roman"/>
                <w:b/>
                <w:bCs/>
                <w:color w:val="3A5D9C"/>
                <w:sz w:val="24"/>
                <w:szCs w:val="24"/>
                <w:lang w:val="en-US" w:eastAsia="en-GB"/>
              </w:rPr>
            </w:pPr>
          </w:p>
        </w:tc>
        <w:tc>
          <w:tcPr>
            <w:tcW w:w="737" w:type="dxa"/>
            <w:tcBorders>
              <w:top w:val="nil"/>
              <w:left w:val="nil"/>
              <w:bottom w:val="single" w:sz="4" w:space="0" w:color="3A5D9C"/>
              <w:right w:val="single" w:sz="4" w:space="0" w:color="3A5D9C"/>
            </w:tcBorders>
            <w:shd w:val="clear" w:color="000000" w:fill="FFFFFF"/>
            <w:noWrap/>
            <w:vAlign w:val="center"/>
            <w:hideMark/>
          </w:tcPr>
          <w:p w14:paraId="2A15C5BC" w14:textId="77777777" w:rsidR="00FE4880" w:rsidRPr="006122DE" w:rsidRDefault="00FE4880" w:rsidP="006122DE">
            <w:pPr>
              <w:spacing w:after="0" w:line="240" w:lineRule="auto"/>
              <w:jc w:val="center"/>
              <w:rPr>
                <w:rFonts w:ascii="Times New Roman" w:eastAsia="Times New Roman" w:hAnsi="Times New Roman" w:cs="Times New Roman"/>
                <w:b/>
                <w:bCs/>
                <w:color w:val="2C4574"/>
                <w:sz w:val="24"/>
                <w:szCs w:val="24"/>
                <w:lang w:val="en-US" w:eastAsia="en-GB"/>
              </w:rPr>
            </w:pPr>
            <w:r w:rsidRPr="006122DE">
              <w:rPr>
                <w:rFonts w:ascii="Times New Roman" w:eastAsia="Times New Roman" w:hAnsi="Times New Roman" w:cs="Times New Roman"/>
                <w:b/>
                <w:bCs/>
                <w:color w:val="2C4574"/>
                <w:sz w:val="24"/>
                <w:szCs w:val="24"/>
                <w:lang w:val="en-US" w:eastAsia="en-GB"/>
              </w:rPr>
              <w:t>D</w:t>
            </w:r>
          </w:p>
        </w:tc>
        <w:tc>
          <w:tcPr>
            <w:tcW w:w="2793" w:type="dxa"/>
            <w:tcBorders>
              <w:top w:val="nil"/>
              <w:left w:val="nil"/>
              <w:bottom w:val="single" w:sz="4" w:space="0" w:color="3A5D9C"/>
              <w:right w:val="single" w:sz="4" w:space="0" w:color="3A5D9C"/>
            </w:tcBorders>
            <w:shd w:val="clear" w:color="000000" w:fill="FFFFFF"/>
            <w:noWrap/>
            <w:vAlign w:val="center"/>
            <w:hideMark/>
          </w:tcPr>
          <w:p w14:paraId="204F7592" w14:textId="77777777" w:rsidR="00FE4880" w:rsidRPr="006122DE" w:rsidRDefault="00FE4880" w:rsidP="006122DE">
            <w:pPr>
              <w:spacing w:after="0" w:line="240" w:lineRule="auto"/>
              <w:ind w:firstLineChars="100" w:firstLine="240"/>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 xml:space="preserve">Alaskan Salmon Burger </w:t>
            </w:r>
          </w:p>
        </w:tc>
        <w:tc>
          <w:tcPr>
            <w:tcW w:w="454" w:type="dxa"/>
            <w:tcBorders>
              <w:top w:val="nil"/>
              <w:left w:val="nil"/>
              <w:bottom w:val="single" w:sz="4" w:space="0" w:color="3A5D9C"/>
              <w:right w:val="single" w:sz="4" w:space="0" w:color="3A5D9C"/>
            </w:tcBorders>
            <w:shd w:val="clear" w:color="000000" w:fill="FFFFFF"/>
            <w:noWrap/>
            <w:vAlign w:val="center"/>
            <w:hideMark/>
          </w:tcPr>
          <w:p w14:paraId="235E2554"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w:t>
            </w:r>
          </w:p>
        </w:tc>
        <w:tc>
          <w:tcPr>
            <w:tcW w:w="0" w:type="dxa"/>
            <w:tcBorders>
              <w:top w:val="nil"/>
              <w:left w:val="nil"/>
              <w:bottom w:val="single" w:sz="4" w:space="0" w:color="3A5D9C"/>
              <w:right w:val="nil"/>
            </w:tcBorders>
            <w:shd w:val="clear" w:color="000000" w:fill="F2F2F2"/>
          </w:tcPr>
          <w:p w14:paraId="7A7E1E04"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p>
        </w:tc>
        <w:tc>
          <w:tcPr>
            <w:tcW w:w="1474" w:type="dxa"/>
            <w:tcBorders>
              <w:top w:val="nil"/>
              <w:left w:val="nil"/>
              <w:bottom w:val="single" w:sz="4" w:space="0" w:color="3A5D9C"/>
              <w:right w:val="single" w:sz="4" w:space="0" w:color="3A5D9C"/>
            </w:tcBorders>
            <w:shd w:val="clear" w:color="000000" w:fill="F2F2F2"/>
            <w:noWrap/>
            <w:vAlign w:val="center"/>
            <w:hideMark/>
          </w:tcPr>
          <w:p w14:paraId="6DCABF56" w14:textId="4014D6B8"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w:t>
            </w:r>
          </w:p>
        </w:tc>
        <w:tc>
          <w:tcPr>
            <w:tcW w:w="992" w:type="dxa"/>
            <w:tcBorders>
              <w:top w:val="nil"/>
              <w:left w:val="nil"/>
              <w:bottom w:val="single" w:sz="4" w:space="0" w:color="3A5D9C"/>
              <w:right w:val="single" w:sz="4" w:space="0" w:color="3A5D9C"/>
            </w:tcBorders>
            <w:shd w:val="clear" w:color="000000" w:fill="F2F2F2"/>
            <w:noWrap/>
            <w:vAlign w:val="center"/>
            <w:hideMark/>
          </w:tcPr>
          <w:p w14:paraId="161B2C72"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18</w:t>
            </w:r>
          </w:p>
        </w:tc>
        <w:tc>
          <w:tcPr>
            <w:tcW w:w="876" w:type="dxa"/>
            <w:tcBorders>
              <w:top w:val="nil"/>
              <w:left w:val="nil"/>
              <w:bottom w:val="single" w:sz="4" w:space="0" w:color="3A5D9C"/>
              <w:right w:val="single" w:sz="4" w:space="0" w:color="3A5D9C"/>
            </w:tcBorders>
            <w:shd w:val="clear" w:color="000000" w:fill="F2F2F2"/>
            <w:noWrap/>
            <w:vAlign w:val="center"/>
            <w:hideMark/>
          </w:tcPr>
          <w:p w14:paraId="2B84E1F7"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016" w:type="dxa"/>
            <w:tcBorders>
              <w:top w:val="nil"/>
              <w:left w:val="nil"/>
              <w:bottom w:val="single" w:sz="4" w:space="0" w:color="3A5D9C"/>
              <w:right w:val="single" w:sz="4" w:space="0" w:color="3A5D9C"/>
            </w:tcBorders>
            <w:shd w:val="clear" w:color="000000" w:fill="F2F2F2"/>
            <w:noWrap/>
            <w:vAlign w:val="center"/>
            <w:hideMark/>
          </w:tcPr>
          <w:p w14:paraId="23DD7E53"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177" w:type="dxa"/>
            <w:tcBorders>
              <w:top w:val="nil"/>
              <w:left w:val="nil"/>
              <w:bottom w:val="single" w:sz="4" w:space="0" w:color="3A5D9C"/>
              <w:right w:val="single" w:sz="4" w:space="0" w:color="3A5D9C"/>
            </w:tcBorders>
            <w:shd w:val="clear" w:color="000000" w:fill="F2F2F2"/>
            <w:noWrap/>
            <w:vAlign w:val="center"/>
            <w:hideMark/>
          </w:tcPr>
          <w:p w14:paraId="0343F579"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50</w:t>
            </w:r>
          </w:p>
        </w:tc>
        <w:tc>
          <w:tcPr>
            <w:tcW w:w="1276" w:type="dxa"/>
            <w:tcBorders>
              <w:top w:val="nil"/>
              <w:left w:val="nil"/>
              <w:bottom w:val="single" w:sz="4" w:space="0" w:color="3A5D9C"/>
              <w:right w:val="single" w:sz="4" w:space="0" w:color="3A5D9C"/>
            </w:tcBorders>
            <w:shd w:val="clear" w:color="000000" w:fill="F2F2F2"/>
            <w:noWrap/>
            <w:vAlign w:val="center"/>
            <w:hideMark/>
          </w:tcPr>
          <w:p w14:paraId="612CC2BA"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1.5</w:t>
            </w:r>
          </w:p>
        </w:tc>
        <w:tc>
          <w:tcPr>
            <w:tcW w:w="1276" w:type="dxa"/>
            <w:tcBorders>
              <w:top w:val="nil"/>
              <w:left w:val="nil"/>
              <w:bottom w:val="single" w:sz="4" w:space="0" w:color="3A5D9C"/>
              <w:right w:val="single" w:sz="4" w:space="0" w:color="3A5D9C"/>
            </w:tcBorders>
            <w:shd w:val="clear" w:color="000000" w:fill="F2F2F2"/>
            <w:noWrap/>
            <w:vAlign w:val="center"/>
            <w:hideMark/>
          </w:tcPr>
          <w:p w14:paraId="0D373404"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7</w:t>
            </w:r>
          </w:p>
        </w:tc>
        <w:tc>
          <w:tcPr>
            <w:tcW w:w="1275" w:type="dxa"/>
            <w:tcBorders>
              <w:top w:val="nil"/>
              <w:left w:val="nil"/>
              <w:bottom w:val="single" w:sz="4" w:space="0" w:color="3A5D9C"/>
              <w:right w:val="single" w:sz="4" w:space="0" w:color="3A5D9C"/>
            </w:tcBorders>
            <w:shd w:val="clear" w:color="000000" w:fill="F2F2F2"/>
            <w:noWrap/>
            <w:vAlign w:val="center"/>
            <w:hideMark/>
          </w:tcPr>
          <w:p w14:paraId="19D32ACA"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020" w:type="dxa"/>
            <w:tcBorders>
              <w:top w:val="nil"/>
              <w:left w:val="nil"/>
              <w:bottom w:val="single" w:sz="4" w:space="0" w:color="3A5D9C"/>
              <w:right w:val="single" w:sz="4" w:space="0" w:color="3A5D9C"/>
            </w:tcBorders>
            <w:shd w:val="clear" w:color="000000" w:fill="F2F2F2"/>
            <w:noWrap/>
            <w:vAlign w:val="center"/>
            <w:hideMark/>
          </w:tcPr>
          <w:p w14:paraId="551D36BD"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320</w:t>
            </w:r>
          </w:p>
        </w:tc>
        <w:tc>
          <w:tcPr>
            <w:tcW w:w="1276" w:type="dxa"/>
            <w:tcBorders>
              <w:top w:val="nil"/>
              <w:left w:val="nil"/>
              <w:bottom w:val="single" w:sz="4" w:space="0" w:color="3A5D9C"/>
              <w:right w:val="single" w:sz="4" w:space="0" w:color="3A5D9C"/>
            </w:tcBorders>
            <w:shd w:val="clear" w:color="000000" w:fill="F2F2F2"/>
            <w:noWrap/>
            <w:vAlign w:val="center"/>
            <w:hideMark/>
          </w:tcPr>
          <w:p w14:paraId="5CC9C2B5"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140</w:t>
            </w:r>
          </w:p>
        </w:tc>
      </w:tr>
      <w:tr w:rsidR="00FE4880" w:rsidRPr="008D33C0" w14:paraId="26B4B5F6" w14:textId="77777777" w:rsidTr="00394F2D">
        <w:trPr>
          <w:trHeight w:val="405"/>
        </w:trPr>
        <w:tc>
          <w:tcPr>
            <w:tcW w:w="524" w:type="dxa"/>
            <w:vMerge/>
            <w:tcBorders>
              <w:top w:val="single" w:sz="4" w:space="0" w:color="3A5D9C"/>
              <w:left w:val="single" w:sz="4" w:space="0" w:color="3A5D9C"/>
              <w:bottom w:val="single" w:sz="4" w:space="0" w:color="3A5D9C"/>
              <w:right w:val="single" w:sz="4" w:space="0" w:color="3A5D9C"/>
            </w:tcBorders>
            <w:vAlign w:val="center"/>
            <w:hideMark/>
          </w:tcPr>
          <w:p w14:paraId="73AA06BE" w14:textId="77777777" w:rsidR="00FE4880" w:rsidRPr="006122DE" w:rsidRDefault="00FE4880" w:rsidP="006122DE">
            <w:pPr>
              <w:spacing w:after="0" w:line="240" w:lineRule="auto"/>
              <w:rPr>
                <w:rFonts w:ascii="Times New Roman" w:eastAsia="Times New Roman" w:hAnsi="Times New Roman" w:cs="Times New Roman"/>
                <w:b/>
                <w:bCs/>
                <w:color w:val="3A5D9C"/>
                <w:sz w:val="24"/>
                <w:szCs w:val="24"/>
                <w:lang w:val="en-US" w:eastAsia="en-GB"/>
              </w:rPr>
            </w:pPr>
          </w:p>
        </w:tc>
        <w:tc>
          <w:tcPr>
            <w:tcW w:w="737" w:type="dxa"/>
            <w:tcBorders>
              <w:top w:val="nil"/>
              <w:left w:val="nil"/>
              <w:bottom w:val="single" w:sz="4" w:space="0" w:color="3A5D9C"/>
              <w:right w:val="single" w:sz="4" w:space="0" w:color="3A5D9C"/>
            </w:tcBorders>
            <w:shd w:val="clear" w:color="000000" w:fill="FFFFFF"/>
            <w:noWrap/>
            <w:vAlign w:val="center"/>
            <w:hideMark/>
          </w:tcPr>
          <w:p w14:paraId="5CD19B03" w14:textId="77777777" w:rsidR="00FE4880" w:rsidRPr="006122DE" w:rsidRDefault="00FE4880" w:rsidP="006122DE">
            <w:pPr>
              <w:spacing w:after="0" w:line="240" w:lineRule="auto"/>
              <w:jc w:val="center"/>
              <w:rPr>
                <w:rFonts w:ascii="Times New Roman" w:eastAsia="Times New Roman" w:hAnsi="Times New Roman" w:cs="Times New Roman"/>
                <w:b/>
                <w:bCs/>
                <w:color w:val="2C4574"/>
                <w:sz w:val="24"/>
                <w:szCs w:val="24"/>
                <w:lang w:val="en-US" w:eastAsia="en-GB"/>
              </w:rPr>
            </w:pPr>
            <w:r w:rsidRPr="006122DE">
              <w:rPr>
                <w:rFonts w:ascii="Times New Roman" w:eastAsia="Times New Roman" w:hAnsi="Times New Roman" w:cs="Times New Roman"/>
                <w:b/>
                <w:bCs/>
                <w:color w:val="2C4574"/>
                <w:sz w:val="24"/>
                <w:szCs w:val="24"/>
                <w:lang w:val="en-US" w:eastAsia="en-GB"/>
              </w:rPr>
              <w:t> </w:t>
            </w:r>
          </w:p>
        </w:tc>
        <w:tc>
          <w:tcPr>
            <w:tcW w:w="2793" w:type="dxa"/>
            <w:tcBorders>
              <w:top w:val="nil"/>
              <w:left w:val="nil"/>
              <w:bottom w:val="single" w:sz="4" w:space="0" w:color="3A5D9C"/>
              <w:right w:val="single" w:sz="4" w:space="0" w:color="3A5D9C"/>
            </w:tcBorders>
            <w:shd w:val="clear" w:color="000000" w:fill="FFFFFF"/>
            <w:noWrap/>
            <w:vAlign w:val="center"/>
            <w:hideMark/>
          </w:tcPr>
          <w:p w14:paraId="7034A2D2" w14:textId="77777777" w:rsidR="00FE4880" w:rsidRPr="006122DE" w:rsidRDefault="00FE4880" w:rsidP="006122DE">
            <w:pPr>
              <w:spacing w:after="0" w:line="240" w:lineRule="auto"/>
              <w:ind w:firstLineChars="100" w:firstLine="240"/>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 xml:space="preserve">White rice </w:t>
            </w:r>
          </w:p>
        </w:tc>
        <w:tc>
          <w:tcPr>
            <w:tcW w:w="454" w:type="dxa"/>
            <w:tcBorders>
              <w:top w:val="nil"/>
              <w:left w:val="nil"/>
              <w:bottom w:val="single" w:sz="4" w:space="0" w:color="3A5D9C"/>
              <w:right w:val="single" w:sz="4" w:space="0" w:color="3A5D9C"/>
            </w:tcBorders>
            <w:shd w:val="clear" w:color="000000" w:fill="FFFFFF"/>
            <w:noWrap/>
            <w:vAlign w:val="center"/>
            <w:hideMark/>
          </w:tcPr>
          <w:p w14:paraId="2E573F3C"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 </w:t>
            </w:r>
          </w:p>
        </w:tc>
        <w:tc>
          <w:tcPr>
            <w:tcW w:w="0" w:type="dxa"/>
            <w:tcBorders>
              <w:top w:val="nil"/>
              <w:left w:val="nil"/>
              <w:bottom w:val="single" w:sz="4" w:space="0" w:color="3A5D9C"/>
              <w:right w:val="nil"/>
            </w:tcBorders>
            <w:shd w:val="clear" w:color="000000" w:fill="F2F2F2"/>
          </w:tcPr>
          <w:p w14:paraId="1F7C5BD5"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p>
        </w:tc>
        <w:tc>
          <w:tcPr>
            <w:tcW w:w="1474" w:type="dxa"/>
            <w:tcBorders>
              <w:top w:val="nil"/>
              <w:left w:val="nil"/>
              <w:bottom w:val="single" w:sz="4" w:space="0" w:color="3A5D9C"/>
              <w:right w:val="single" w:sz="4" w:space="0" w:color="3A5D9C"/>
            </w:tcBorders>
            <w:shd w:val="clear" w:color="000000" w:fill="F2F2F2"/>
            <w:noWrap/>
            <w:vAlign w:val="center"/>
            <w:hideMark/>
          </w:tcPr>
          <w:p w14:paraId="6421BED4" w14:textId="5352831A"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 cup cooked</w:t>
            </w:r>
          </w:p>
        </w:tc>
        <w:tc>
          <w:tcPr>
            <w:tcW w:w="992" w:type="dxa"/>
            <w:tcBorders>
              <w:top w:val="nil"/>
              <w:left w:val="nil"/>
              <w:bottom w:val="single" w:sz="4" w:space="0" w:color="3A5D9C"/>
              <w:right w:val="single" w:sz="4" w:space="0" w:color="3A5D9C"/>
            </w:tcBorders>
            <w:shd w:val="clear" w:color="000000" w:fill="F2F2F2"/>
            <w:noWrap/>
            <w:vAlign w:val="center"/>
            <w:hideMark/>
          </w:tcPr>
          <w:p w14:paraId="7DA2C9A4"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4.26</w:t>
            </w:r>
          </w:p>
        </w:tc>
        <w:tc>
          <w:tcPr>
            <w:tcW w:w="876" w:type="dxa"/>
            <w:tcBorders>
              <w:top w:val="nil"/>
              <w:left w:val="nil"/>
              <w:bottom w:val="single" w:sz="4" w:space="0" w:color="3A5D9C"/>
              <w:right w:val="single" w:sz="4" w:space="0" w:color="3A5D9C"/>
            </w:tcBorders>
            <w:shd w:val="clear" w:color="000000" w:fill="F2F2F2"/>
            <w:noWrap/>
            <w:vAlign w:val="center"/>
            <w:hideMark/>
          </w:tcPr>
          <w:p w14:paraId="691E97BB"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44.52</w:t>
            </w:r>
          </w:p>
        </w:tc>
        <w:tc>
          <w:tcPr>
            <w:tcW w:w="1016" w:type="dxa"/>
            <w:tcBorders>
              <w:top w:val="nil"/>
              <w:left w:val="nil"/>
              <w:bottom w:val="single" w:sz="4" w:space="0" w:color="3A5D9C"/>
              <w:right w:val="single" w:sz="4" w:space="0" w:color="3A5D9C"/>
            </w:tcBorders>
            <w:shd w:val="clear" w:color="000000" w:fill="F2F2F2"/>
            <w:noWrap/>
            <w:vAlign w:val="center"/>
            <w:hideMark/>
          </w:tcPr>
          <w:p w14:paraId="55AFC436"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0.09</w:t>
            </w:r>
          </w:p>
        </w:tc>
        <w:tc>
          <w:tcPr>
            <w:tcW w:w="1177" w:type="dxa"/>
            <w:tcBorders>
              <w:top w:val="nil"/>
              <w:left w:val="nil"/>
              <w:bottom w:val="single" w:sz="4" w:space="0" w:color="3A5D9C"/>
              <w:right w:val="single" w:sz="4" w:space="0" w:color="3A5D9C"/>
            </w:tcBorders>
            <w:shd w:val="clear" w:color="000000" w:fill="F2F2F2"/>
            <w:noWrap/>
            <w:vAlign w:val="center"/>
            <w:hideMark/>
          </w:tcPr>
          <w:p w14:paraId="53073F4E"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276" w:type="dxa"/>
            <w:tcBorders>
              <w:top w:val="nil"/>
              <w:left w:val="nil"/>
              <w:bottom w:val="single" w:sz="4" w:space="0" w:color="3A5D9C"/>
              <w:right w:val="single" w:sz="4" w:space="0" w:color="3A5D9C"/>
            </w:tcBorders>
            <w:shd w:val="clear" w:color="000000" w:fill="F2F2F2"/>
            <w:noWrap/>
            <w:vAlign w:val="center"/>
            <w:hideMark/>
          </w:tcPr>
          <w:p w14:paraId="58147E8F"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0.12</w:t>
            </w:r>
          </w:p>
        </w:tc>
        <w:tc>
          <w:tcPr>
            <w:tcW w:w="1276" w:type="dxa"/>
            <w:tcBorders>
              <w:top w:val="nil"/>
              <w:left w:val="nil"/>
              <w:bottom w:val="single" w:sz="4" w:space="0" w:color="3A5D9C"/>
              <w:right w:val="single" w:sz="4" w:space="0" w:color="3A5D9C"/>
            </w:tcBorders>
            <w:shd w:val="clear" w:color="000000" w:fill="F2F2F2"/>
            <w:noWrap/>
            <w:vAlign w:val="center"/>
            <w:hideMark/>
          </w:tcPr>
          <w:p w14:paraId="25480B05"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0.44</w:t>
            </w:r>
          </w:p>
        </w:tc>
        <w:tc>
          <w:tcPr>
            <w:tcW w:w="1275" w:type="dxa"/>
            <w:tcBorders>
              <w:top w:val="nil"/>
              <w:left w:val="nil"/>
              <w:bottom w:val="single" w:sz="4" w:space="0" w:color="3A5D9C"/>
              <w:right w:val="single" w:sz="4" w:space="0" w:color="3A5D9C"/>
            </w:tcBorders>
            <w:shd w:val="clear" w:color="000000" w:fill="F2F2F2"/>
            <w:noWrap/>
            <w:vAlign w:val="center"/>
            <w:hideMark/>
          </w:tcPr>
          <w:p w14:paraId="57DB74D7"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0.6</w:t>
            </w:r>
          </w:p>
        </w:tc>
        <w:tc>
          <w:tcPr>
            <w:tcW w:w="1020" w:type="dxa"/>
            <w:tcBorders>
              <w:top w:val="nil"/>
              <w:left w:val="nil"/>
              <w:bottom w:val="single" w:sz="4" w:space="0" w:color="3A5D9C"/>
              <w:right w:val="single" w:sz="4" w:space="0" w:color="3A5D9C"/>
            </w:tcBorders>
            <w:shd w:val="clear" w:color="000000" w:fill="F2F2F2"/>
            <w:noWrap/>
            <w:vAlign w:val="center"/>
            <w:hideMark/>
          </w:tcPr>
          <w:p w14:paraId="191E3486"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577</w:t>
            </w:r>
          </w:p>
        </w:tc>
        <w:tc>
          <w:tcPr>
            <w:tcW w:w="1276" w:type="dxa"/>
            <w:tcBorders>
              <w:top w:val="nil"/>
              <w:left w:val="nil"/>
              <w:bottom w:val="single" w:sz="4" w:space="0" w:color="3A5D9C"/>
              <w:right w:val="single" w:sz="4" w:space="0" w:color="3A5D9C"/>
            </w:tcBorders>
            <w:shd w:val="clear" w:color="000000" w:fill="F2F2F2"/>
            <w:noWrap/>
            <w:vAlign w:val="center"/>
            <w:hideMark/>
          </w:tcPr>
          <w:p w14:paraId="36D1B90B"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204</w:t>
            </w:r>
          </w:p>
        </w:tc>
      </w:tr>
      <w:tr w:rsidR="00FE4880" w:rsidRPr="008D33C0" w14:paraId="3DD3EA6B" w14:textId="77777777" w:rsidTr="00394F2D">
        <w:trPr>
          <w:trHeight w:val="405"/>
        </w:trPr>
        <w:tc>
          <w:tcPr>
            <w:tcW w:w="524" w:type="dxa"/>
            <w:tcBorders>
              <w:top w:val="nil"/>
              <w:left w:val="single" w:sz="4" w:space="0" w:color="3A5D9C"/>
              <w:bottom w:val="single" w:sz="4" w:space="0" w:color="3A5D9C"/>
              <w:right w:val="nil"/>
            </w:tcBorders>
            <w:shd w:val="clear" w:color="000000" w:fill="D3DDEF"/>
            <w:noWrap/>
            <w:textDirection w:val="btLr"/>
            <w:vAlign w:val="center"/>
            <w:hideMark/>
          </w:tcPr>
          <w:p w14:paraId="7DB56578" w14:textId="77777777"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 </w:t>
            </w:r>
          </w:p>
        </w:tc>
        <w:tc>
          <w:tcPr>
            <w:tcW w:w="737" w:type="dxa"/>
            <w:tcBorders>
              <w:top w:val="nil"/>
              <w:left w:val="single" w:sz="4" w:space="0" w:color="3A5D9C"/>
              <w:bottom w:val="single" w:sz="4" w:space="0" w:color="3A5D9C"/>
              <w:right w:val="single" w:sz="4" w:space="0" w:color="3A5D9C"/>
            </w:tcBorders>
            <w:shd w:val="clear" w:color="000000" w:fill="FFFFFF"/>
            <w:noWrap/>
            <w:vAlign w:val="center"/>
            <w:hideMark/>
          </w:tcPr>
          <w:p w14:paraId="3302BB42" w14:textId="77777777" w:rsidR="00FE4880" w:rsidRPr="006122DE" w:rsidRDefault="00FE4880" w:rsidP="006122DE">
            <w:pPr>
              <w:spacing w:after="0" w:line="240" w:lineRule="auto"/>
              <w:jc w:val="center"/>
              <w:rPr>
                <w:rFonts w:ascii="Times New Roman" w:eastAsia="Times New Roman" w:hAnsi="Times New Roman" w:cs="Times New Roman"/>
                <w:b/>
                <w:bCs/>
                <w:color w:val="2C4574"/>
                <w:sz w:val="24"/>
                <w:szCs w:val="24"/>
                <w:lang w:val="en-US" w:eastAsia="en-GB"/>
              </w:rPr>
            </w:pPr>
            <w:r w:rsidRPr="006122DE">
              <w:rPr>
                <w:rFonts w:ascii="Times New Roman" w:eastAsia="Times New Roman" w:hAnsi="Times New Roman" w:cs="Times New Roman"/>
                <w:b/>
                <w:bCs/>
                <w:color w:val="2C4574"/>
                <w:sz w:val="24"/>
                <w:szCs w:val="24"/>
                <w:lang w:val="en-US" w:eastAsia="en-GB"/>
              </w:rPr>
              <w:t>S</w:t>
            </w:r>
          </w:p>
        </w:tc>
        <w:tc>
          <w:tcPr>
            <w:tcW w:w="2793" w:type="dxa"/>
            <w:tcBorders>
              <w:top w:val="nil"/>
              <w:left w:val="nil"/>
              <w:bottom w:val="single" w:sz="4" w:space="0" w:color="3A5D9C"/>
              <w:right w:val="single" w:sz="4" w:space="0" w:color="3A5D9C"/>
            </w:tcBorders>
            <w:shd w:val="clear" w:color="000000" w:fill="FFFFFF"/>
            <w:noWrap/>
            <w:vAlign w:val="center"/>
            <w:hideMark/>
          </w:tcPr>
          <w:p w14:paraId="0AD6A6D3" w14:textId="77777777" w:rsidR="00FE4880" w:rsidRPr="006122DE" w:rsidRDefault="00FE4880" w:rsidP="006122DE">
            <w:pPr>
              <w:spacing w:after="0" w:line="240" w:lineRule="auto"/>
              <w:ind w:firstLineChars="100" w:firstLine="240"/>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Fruit Gushers</w:t>
            </w:r>
          </w:p>
        </w:tc>
        <w:tc>
          <w:tcPr>
            <w:tcW w:w="454" w:type="dxa"/>
            <w:tcBorders>
              <w:top w:val="nil"/>
              <w:left w:val="nil"/>
              <w:bottom w:val="single" w:sz="4" w:space="0" w:color="3A5D9C"/>
              <w:right w:val="single" w:sz="4" w:space="0" w:color="3A5D9C"/>
            </w:tcBorders>
            <w:shd w:val="clear" w:color="000000" w:fill="FFFFFF"/>
            <w:noWrap/>
            <w:vAlign w:val="center"/>
            <w:hideMark/>
          </w:tcPr>
          <w:p w14:paraId="67CAA9F1"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 </w:t>
            </w:r>
          </w:p>
        </w:tc>
        <w:tc>
          <w:tcPr>
            <w:tcW w:w="0" w:type="dxa"/>
            <w:tcBorders>
              <w:top w:val="nil"/>
              <w:left w:val="nil"/>
              <w:bottom w:val="single" w:sz="4" w:space="0" w:color="3A5D9C"/>
              <w:right w:val="nil"/>
            </w:tcBorders>
            <w:shd w:val="clear" w:color="000000" w:fill="F2F2F2"/>
          </w:tcPr>
          <w:p w14:paraId="07F9CD1A"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p>
        </w:tc>
        <w:tc>
          <w:tcPr>
            <w:tcW w:w="1474" w:type="dxa"/>
            <w:tcBorders>
              <w:top w:val="nil"/>
              <w:left w:val="nil"/>
              <w:bottom w:val="single" w:sz="4" w:space="0" w:color="3A5D9C"/>
              <w:right w:val="single" w:sz="4" w:space="0" w:color="3A5D9C"/>
            </w:tcBorders>
            <w:shd w:val="clear" w:color="000000" w:fill="F2F2F2"/>
            <w:noWrap/>
            <w:vAlign w:val="center"/>
            <w:hideMark/>
          </w:tcPr>
          <w:p w14:paraId="64E672B7" w14:textId="00DBB6A0"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 pouch</w:t>
            </w:r>
          </w:p>
        </w:tc>
        <w:tc>
          <w:tcPr>
            <w:tcW w:w="992" w:type="dxa"/>
            <w:tcBorders>
              <w:top w:val="nil"/>
              <w:left w:val="nil"/>
              <w:bottom w:val="single" w:sz="4" w:space="0" w:color="3A5D9C"/>
              <w:right w:val="single" w:sz="4" w:space="0" w:color="3A5D9C"/>
            </w:tcBorders>
            <w:shd w:val="clear" w:color="000000" w:fill="F2F2F2"/>
            <w:noWrap/>
            <w:vAlign w:val="center"/>
            <w:hideMark/>
          </w:tcPr>
          <w:p w14:paraId="77CBD375"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876" w:type="dxa"/>
            <w:tcBorders>
              <w:top w:val="nil"/>
              <w:left w:val="nil"/>
              <w:bottom w:val="single" w:sz="4" w:space="0" w:color="3A5D9C"/>
              <w:right w:val="single" w:sz="4" w:space="0" w:color="3A5D9C"/>
            </w:tcBorders>
            <w:shd w:val="clear" w:color="000000" w:fill="F2F2F2"/>
            <w:noWrap/>
            <w:vAlign w:val="center"/>
            <w:hideMark/>
          </w:tcPr>
          <w:p w14:paraId="617C2ECE"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20</w:t>
            </w:r>
          </w:p>
        </w:tc>
        <w:tc>
          <w:tcPr>
            <w:tcW w:w="1016" w:type="dxa"/>
            <w:tcBorders>
              <w:top w:val="nil"/>
              <w:left w:val="nil"/>
              <w:bottom w:val="single" w:sz="4" w:space="0" w:color="3A5D9C"/>
              <w:right w:val="single" w:sz="4" w:space="0" w:color="3A5D9C"/>
            </w:tcBorders>
            <w:shd w:val="clear" w:color="000000" w:fill="F2F2F2"/>
            <w:noWrap/>
            <w:vAlign w:val="center"/>
            <w:hideMark/>
          </w:tcPr>
          <w:p w14:paraId="741C860D"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12</w:t>
            </w:r>
          </w:p>
        </w:tc>
        <w:tc>
          <w:tcPr>
            <w:tcW w:w="1177" w:type="dxa"/>
            <w:tcBorders>
              <w:top w:val="nil"/>
              <w:left w:val="nil"/>
              <w:bottom w:val="single" w:sz="4" w:space="0" w:color="3A5D9C"/>
              <w:right w:val="single" w:sz="4" w:space="0" w:color="3A5D9C"/>
            </w:tcBorders>
            <w:shd w:val="clear" w:color="000000" w:fill="F2F2F2"/>
            <w:noWrap/>
            <w:vAlign w:val="center"/>
            <w:hideMark/>
          </w:tcPr>
          <w:p w14:paraId="054F8C2C"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276" w:type="dxa"/>
            <w:tcBorders>
              <w:top w:val="nil"/>
              <w:left w:val="nil"/>
              <w:bottom w:val="single" w:sz="4" w:space="0" w:color="3A5D9C"/>
              <w:right w:val="single" w:sz="4" w:space="0" w:color="3A5D9C"/>
            </w:tcBorders>
            <w:shd w:val="clear" w:color="000000" w:fill="F2F2F2"/>
            <w:noWrap/>
            <w:vAlign w:val="center"/>
            <w:hideMark/>
          </w:tcPr>
          <w:p w14:paraId="57C139BE"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276" w:type="dxa"/>
            <w:tcBorders>
              <w:top w:val="nil"/>
              <w:left w:val="nil"/>
              <w:bottom w:val="single" w:sz="4" w:space="0" w:color="3A5D9C"/>
              <w:right w:val="single" w:sz="4" w:space="0" w:color="3A5D9C"/>
            </w:tcBorders>
            <w:shd w:val="clear" w:color="000000" w:fill="F2F2F2"/>
            <w:noWrap/>
            <w:vAlign w:val="center"/>
            <w:hideMark/>
          </w:tcPr>
          <w:p w14:paraId="2AD10BFC"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w:t>
            </w:r>
          </w:p>
        </w:tc>
        <w:tc>
          <w:tcPr>
            <w:tcW w:w="1275" w:type="dxa"/>
            <w:tcBorders>
              <w:top w:val="nil"/>
              <w:left w:val="nil"/>
              <w:bottom w:val="single" w:sz="4" w:space="0" w:color="3A5D9C"/>
              <w:right w:val="single" w:sz="4" w:space="0" w:color="3A5D9C"/>
            </w:tcBorders>
            <w:shd w:val="clear" w:color="000000" w:fill="F2F2F2"/>
            <w:noWrap/>
            <w:vAlign w:val="center"/>
            <w:hideMark/>
          </w:tcPr>
          <w:p w14:paraId="30C593D8"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020" w:type="dxa"/>
            <w:tcBorders>
              <w:top w:val="nil"/>
              <w:left w:val="nil"/>
              <w:bottom w:val="single" w:sz="4" w:space="0" w:color="3A5D9C"/>
              <w:right w:val="single" w:sz="4" w:space="0" w:color="3A5D9C"/>
            </w:tcBorders>
            <w:shd w:val="clear" w:color="000000" w:fill="F2F2F2"/>
            <w:noWrap/>
            <w:vAlign w:val="center"/>
            <w:hideMark/>
          </w:tcPr>
          <w:p w14:paraId="26C5A262"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45</w:t>
            </w:r>
          </w:p>
        </w:tc>
        <w:tc>
          <w:tcPr>
            <w:tcW w:w="1276" w:type="dxa"/>
            <w:tcBorders>
              <w:top w:val="nil"/>
              <w:left w:val="nil"/>
              <w:bottom w:val="single" w:sz="4" w:space="0" w:color="3A5D9C"/>
              <w:right w:val="single" w:sz="4" w:space="0" w:color="3A5D9C"/>
            </w:tcBorders>
            <w:shd w:val="clear" w:color="000000" w:fill="F2F2F2"/>
            <w:noWrap/>
            <w:vAlign w:val="center"/>
            <w:hideMark/>
          </w:tcPr>
          <w:p w14:paraId="06F34613"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90</w:t>
            </w:r>
          </w:p>
        </w:tc>
      </w:tr>
      <w:tr w:rsidR="00FE4880" w:rsidRPr="008D33C0" w14:paraId="01C63837" w14:textId="77777777" w:rsidTr="00394F2D">
        <w:trPr>
          <w:trHeight w:val="405"/>
        </w:trPr>
        <w:tc>
          <w:tcPr>
            <w:tcW w:w="524" w:type="dxa"/>
            <w:tcBorders>
              <w:top w:val="nil"/>
              <w:left w:val="single" w:sz="4" w:space="0" w:color="3A5D9C"/>
              <w:bottom w:val="single" w:sz="4" w:space="0" w:color="3A5D9C"/>
              <w:right w:val="nil"/>
            </w:tcBorders>
            <w:shd w:val="clear" w:color="000000" w:fill="D3DDEF"/>
            <w:noWrap/>
            <w:textDirection w:val="btLr"/>
            <w:vAlign w:val="center"/>
            <w:hideMark/>
          </w:tcPr>
          <w:p w14:paraId="05D4E876" w14:textId="77777777" w:rsidR="00FE4880" w:rsidRPr="006122DE" w:rsidRDefault="00FE4880" w:rsidP="006122DE">
            <w:pPr>
              <w:spacing w:after="0" w:line="240" w:lineRule="auto"/>
              <w:jc w:val="center"/>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 </w:t>
            </w:r>
          </w:p>
        </w:tc>
        <w:tc>
          <w:tcPr>
            <w:tcW w:w="737" w:type="dxa"/>
            <w:tcBorders>
              <w:top w:val="nil"/>
              <w:left w:val="nil"/>
              <w:bottom w:val="single" w:sz="4" w:space="0" w:color="3A5D9C"/>
              <w:right w:val="single" w:sz="4" w:space="0" w:color="3A5D9C"/>
            </w:tcBorders>
            <w:shd w:val="clear" w:color="000000" w:fill="FFFFFF"/>
            <w:noWrap/>
            <w:vAlign w:val="center"/>
            <w:hideMark/>
          </w:tcPr>
          <w:p w14:paraId="53E6A552" w14:textId="77777777" w:rsidR="00FE4880" w:rsidRPr="006122DE" w:rsidRDefault="00FE4880" w:rsidP="006122DE">
            <w:pPr>
              <w:spacing w:after="0" w:line="240" w:lineRule="auto"/>
              <w:jc w:val="center"/>
              <w:rPr>
                <w:rFonts w:ascii="Times New Roman" w:eastAsia="Times New Roman" w:hAnsi="Times New Roman" w:cs="Times New Roman"/>
                <w:b/>
                <w:bCs/>
                <w:color w:val="2C4574"/>
                <w:sz w:val="24"/>
                <w:szCs w:val="24"/>
                <w:lang w:val="en-US" w:eastAsia="en-GB"/>
              </w:rPr>
            </w:pPr>
            <w:r w:rsidRPr="006122DE">
              <w:rPr>
                <w:rFonts w:ascii="Times New Roman" w:eastAsia="Times New Roman" w:hAnsi="Times New Roman" w:cs="Times New Roman"/>
                <w:b/>
                <w:bCs/>
                <w:color w:val="2C4574"/>
                <w:sz w:val="24"/>
                <w:szCs w:val="24"/>
                <w:lang w:val="en-US" w:eastAsia="en-GB"/>
              </w:rPr>
              <w:t> </w:t>
            </w:r>
          </w:p>
        </w:tc>
        <w:tc>
          <w:tcPr>
            <w:tcW w:w="2793" w:type="dxa"/>
            <w:tcBorders>
              <w:top w:val="nil"/>
              <w:left w:val="nil"/>
              <w:bottom w:val="single" w:sz="4" w:space="0" w:color="3A5D9C"/>
              <w:right w:val="single" w:sz="4" w:space="0" w:color="3A5D9C"/>
            </w:tcBorders>
            <w:shd w:val="clear" w:color="000000" w:fill="FFFFFF"/>
            <w:noWrap/>
            <w:vAlign w:val="center"/>
            <w:hideMark/>
          </w:tcPr>
          <w:p w14:paraId="52612C4E" w14:textId="77777777" w:rsidR="00FE4880" w:rsidRPr="006122DE" w:rsidRDefault="00FE4880" w:rsidP="006122DE">
            <w:pPr>
              <w:spacing w:after="0" w:line="240" w:lineRule="auto"/>
              <w:ind w:firstLineChars="100" w:firstLine="240"/>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 xml:space="preserve">water </w:t>
            </w:r>
          </w:p>
        </w:tc>
        <w:tc>
          <w:tcPr>
            <w:tcW w:w="454" w:type="dxa"/>
            <w:tcBorders>
              <w:top w:val="nil"/>
              <w:left w:val="nil"/>
              <w:bottom w:val="single" w:sz="4" w:space="0" w:color="3A5D9C"/>
              <w:right w:val="single" w:sz="4" w:space="0" w:color="3A5D9C"/>
            </w:tcBorders>
            <w:shd w:val="clear" w:color="000000" w:fill="FFFFFF"/>
            <w:noWrap/>
            <w:vAlign w:val="center"/>
            <w:hideMark/>
          </w:tcPr>
          <w:p w14:paraId="74ED8D4A"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 </w:t>
            </w:r>
          </w:p>
        </w:tc>
        <w:tc>
          <w:tcPr>
            <w:tcW w:w="0" w:type="dxa"/>
            <w:tcBorders>
              <w:top w:val="nil"/>
              <w:left w:val="nil"/>
              <w:bottom w:val="single" w:sz="4" w:space="0" w:color="3A5D9C"/>
              <w:right w:val="nil"/>
            </w:tcBorders>
            <w:shd w:val="clear" w:color="000000" w:fill="F2F2F2"/>
          </w:tcPr>
          <w:p w14:paraId="0BAC6C1B"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p>
        </w:tc>
        <w:tc>
          <w:tcPr>
            <w:tcW w:w="1474" w:type="dxa"/>
            <w:tcBorders>
              <w:top w:val="nil"/>
              <w:left w:val="nil"/>
              <w:bottom w:val="single" w:sz="4" w:space="0" w:color="3A5D9C"/>
              <w:right w:val="single" w:sz="4" w:space="0" w:color="3A5D9C"/>
            </w:tcBorders>
            <w:shd w:val="clear" w:color="000000" w:fill="F2F2F2"/>
            <w:noWrap/>
            <w:vAlign w:val="center"/>
            <w:hideMark/>
          </w:tcPr>
          <w:p w14:paraId="585251BB" w14:textId="153E2209"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16 oz</w:t>
            </w:r>
          </w:p>
        </w:tc>
        <w:tc>
          <w:tcPr>
            <w:tcW w:w="992" w:type="dxa"/>
            <w:tcBorders>
              <w:top w:val="nil"/>
              <w:left w:val="nil"/>
              <w:bottom w:val="single" w:sz="4" w:space="0" w:color="3A5D9C"/>
              <w:right w:val="single" w:sz="4" w:space="0" w:color="3A5D9C"/>
            </w:tcBorders>
            <w:shd w:val="clear" w:color="000000" w:fill="F2F2F2"/>
            <w:noWrap/>
            <w:vAlign w:val="center"/>
            <w:hideMark/>
          </w:tcPr>
          <w:p w14:paraId="69166AE4"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876" w:type="dxa"/>
            <w:tcBorders>
              <w:top w:val="nil"/>
              <w:left w:val="nil"/>
              <w:bottom w:val="single" w:sz="4" w:space="0" w:color="3A5D9C"/>
              <w:right w:val="single" w:sz="4" w:space="0" w:color="3A5D9C"/>
            </w:tcBorders>
            <w:shd w:val="clear" w:color="000000" w:fill="F2F2F2"/>
            <w:noWrap/>
            <w:vAlign w:val="center"/>
            <w:hideMark/>
          </w:tcPr>
          <w:p w14:paraId="1C0FA59D"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016" w:type="dxa"/>
            <w:tcBorders>
              <w:top w:val="nil"/>
              <w:left w:val="nil"/>
              <w:bottom w:val="single" w:sz="4" w:space="0" w:color="3A5D9C"/>
              <w:right w:val="single" w:sz="4" w:space="0" w:color="3A5D9C"/>
            </w:tcBorders>
            <w:shd w:val="clear" w:color="000000" w:fill="F2F2F2"/>
            <w:noWrap/>
            <w:vAlign w:val="center"/>
            <w:hideMark/>
          </w:tcPr>
          <w:p w14:paraId="1F514A62"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177" w:type="dxa"/>
            <w:tcBorders>
              <w:top w:val="nil"/>
              <w:left w:val="nil"/>
              <w:bottom w:val="single" w:sz="4" w:space="0" w:color="3A5D9C"/>
              <w:right w:val="single" w:sz="4" w:space="0" w:color="3A5D9C"/>
            </w:tcBorders>
            <w:shd w:val="clear" w:color="000000" w:fill="F2F2F2"/>
            <w:noWrap/>
            <w:vAlign w:val="center"/>
            <w:hideMark/>
          </w:tcPr>
          <w:p w14:paraId="0C9F5CFC"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276" w:type="dxa"/>
            <w:tcBorders>
              <w:top w:val="nil"/>
              <w:left w:val="nil"/>
              <w:bottom w:val="single" w:sz="4" w:space="0" w:color="3A5D9C"/>
              <w:right w:val="single" w:sz="4" w:space="0" w:color="3A5D9C"/>
            </w:tcBorders>
            <w:shd w:val="clear" w:color="000000" w:fill="F2F2F2"/>
            <w:noWrap/>
            <w:vAlign w:val="center"/>
            <w:hideMark/>
          </w:tcPr>
          <w:p w14:paraId="58BED8AE"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276" w:type="dxa"/>
            <w:tcBorders>
              <w:top w:val="nil"/>
              <w:left w:val="nil"/>
              <w:bottom w:val="single" w:sz="4" w:space="0" w:color="3A5D9C"/>
              <w:right w:val="single" w:sz="4" w:space="0" w:color="3A5D9C"/>
            </w:tcBorders>
            <w:shd w:val="clear" w:color="000000" w:fill="F2F2F2"/>
            <w:noWrap/>
            <w:vAlign w:val="center"/>
            <w:hideMark/>
          </w:tcPr>
          <w:p w14:paraId="2C8B80B3"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275" w:type="dxa"/>
            <w:tcBorders>
              <w:top w:val="nil"/>
              <w:left w:val="nil"/>
              <w:bottom w:val="single" w:sz="4" w:space="0" w:color="3A5D9C"/>
              <w:right w:val="single" w:sz="4" w:space="0" w:color="3A5D9C"/>
            </w:tcBorders>
            <w:shd w:val="clear" w:color="000000" w:fill="F2F2F2"/>
            <w:noWrap/>
            <w:vAlign w:val="center"/>
            <w:hideMark/>
          </w:tcPr>
          <w:p w14:paraId="7ED525AB"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020" w:type="dxa"/>
            <w:tcBorders>
              <w:top w:val="nil"/>
              <w:left w:val="nil"/>
              <w:bottom w:val="single" w:sz="4" w:space="0" w:color="3A5D9C"/>
              <w:right w:val="single" w:sz="4" w:space="0" w:color="3A5D9C"/>
            </w:tcBorders>
            <w:shd w:val="clear" w:color="000000" w:fill="F2F2F2"/>
            <w:noWrap/>
            <w:vAlign w:val="center"/>
            <w:hideMark/>
          </w:tcPr>
          <w:p w14:paraId="52131EBC"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c>
          <w:tcPr>
            <w:tcW w:w="1276" w:type="dxa"/>
            <w:tcBorders>
              <w:top w:val="nil"/>
              <w:left w:val="nil"/>
              <w:bottom w:val="single" w:sz="4" w:space="0" w:color="3A5D9C"/>
              <w:right w:val="single" w:sz="4" w:space="0" w:color="3A5D9C"/>
            </w:tcBorders>
            <w:shd w:val="clear" w:color="000000" w:fill="F2F2F2"/>
            <w:noWrap/>
            <w:vAlign w:val="center"/>
            <w:hideMark/>
          </w:tcPr>
          <w:p w14:paraId="428EF7D3"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0</w:t>
            </w:r>
          </w:p>
        </w:tc>
      </w:tr>
      <w:tr w:rsidR="00FE4880" w:rsidRPr="008D33C0" w14:paraId="271E4C29" w14:textId="77777777" w:rsidTr="00394F2D">
        <w:trPr>
          <w:trHeight w:val="405"/>
        </w:trPr>
        <w:tc>
          <w:tcPr>
            <w:tcW w:w="1261" w:type="dxa"/>
            <w:gridSpan w:val="2"/>
            <w:tcBorders>
              <w:top w:val="single" w:sz="4" w:space="0" w:color="3A5D9C"/>
              <w:left w:val="single" w:sz="4" w:space="0" w:color="3A5D9C"/>
              <w:bottom w:val="single" w:sz="4" w:space="0" w:color="3A5D9C"/>
              <w:right w:val="single" w:sz="4" w:space="0" w:color="3A5D9C"/>
            </w:tcBorders>
            <w:shd w:val="clear" w:color="auto" w:fill="auto"/>
            <w:noWrap/>
            <w:vAlign w:val="center"/>
            <w:hideMark/>
          </w:tcPr>
          <w:p w14:paraId="2C67524D"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165</w:t>
            </w:r>
          </w:p>
        </w:tc>
        <w:tc>
          <w:tcPr>
            <w:tcW w:w="2793" w:type="dxa"/>
            <w:tcBorders>
              <w:top w:val="nil"/>
              <w:left w:val="nil"/>
              <w:bottom w:val="nil"/>
              <w:right w:val="nil"/>
            </w:tcBorders>
            <w:shd w:val="clear" w:color="auto" w:fill="auto"/>
            <w:noWrap/>
            <w:vAlign w:val="bottom"/>
            <w:hideMark/>
          </w:tcPr>
          <w:p w14:paraId="12CD0FEC"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p>
        </w:tc>
        <w:tc>
          <w:tcPr>
            <w:tcW w:w="454" w:type="dxa"/>
            <w:tcBorders>
              <w:top w:val="nil"/>
              <w:left w:val="nil"/>
              <w:bottom w:val="nil"/>
              <w:right w:val="nil"/>
            </w:tcBorders>
            <w:shd w:val="clear" w:color="auto" w:fill="auto"/>
            <w:noWrap/>
            <w:vAlign w:val="center"/>
            <w:hideMark/>
          </w:tcPr>
          <w:p w14:paraId="5FE880D6" w14:textId="77777777" w:rsidR="00FE4880" w:rsidRPr="006122DE" w:rsidRDefault="00FE4880" w:rsidP="006122DE">
            <w:pPr>
              <w:spacing w:after="0" w:line="240" w:lineRule="auto"/>
              <w:rPr>
                <w:rFonts w:ascii="Times New Roman" w:eastAsia="Times New Roman" w:hAnsi="Times New Roman" w:cs="Times New Roman"/>
                <w:sz w:val="24"/>
                <w:szCs w:val="24"/>
                <w:lang w:val="en-US" w:eastAsia="en-GB"/>
              </w:rPr>
            </w:pPr>
          </w:p>
        </w:tc>
        <w:tc>
          <w:tcPr>
            <w:tcW w:w="0" w:type="dxa"/>
            <w:tcBorders>
              <w:top w:val="nil"/>
              <w:left w:val="nil"/>
              <w:bottom w:val="nil"/>
              <w:right w:val="nil"/>
            </w:tcBorders>
          </w:tcPr>
          <w:p w14:paraId="7837CF05" w14:textId="77777777" w:rsidR="00FE4880" w:rsidRPr="006122DE" w:rsidRDefault="00FE4880" w:rsidP="006122DE">
            <w:pPr>
              <w:spacing w:after="0" w:line="240" w:lineRule="auto"/>
              <w:ind w:firstLineChars="100" w:firstLine="241"/>
              <w:jc w:val="right"/>
              <w:rPr>
                <w:rFonts w:ascii="Times New Roman" w:eastAsia="Times New Roman" w:hAnsi="Times New Roman" w:cs="Times New Roman"/>
                <w:b/>
                <w:bCs/>
                <w:color w:val="3A5D9C"/>
                <w:sz w:val="24"/>
                <w:szCs w:val="24"/>
                <w:lang w:val="en-US" w:eastAsia="en-GB"/>
              </w:rPr>
            </w:pPr>
          </w:p>
        </w:tc>
        <w:tc>
          <w:tcPr>
            <w:tcW w:w="1474" w:type="dxa"/>
            <w:tcBorders>
              <w:top w:val="nil"/>
              <w:left w:val="nil"/>
              <w:bottom w:val="nil"/>
              <w:right w:val="nil"/>
            </w:tcBorders>
            <w:shd w:val="clear" w:color="auto" w:fill="auto"/>
            <w:noWrap/>
            <w:vAlign w:val="center"/>
            <w:hideMark/>
          </w:tcPr>
          <w:p w14:paraId="75A3831B" w14:textId="70BC05CF" w:rsidR="00FE4880" w:rsidRPr="006122DE" w:rsidRDefault="00FE4880" w:rsidP="006122DE">
            <w:pPr>
              <w:spacing w:after="0" w:line="240" w:lineRule="auto"/>
              <w:ind w:firstLineChars="100" w:firstLine="241"/>
              <w:jc w:val="right"/>
              <w:rPr>
                <w:rFonts w:ascii="Times New Roman" w:eastAsia="Times New Roman" w:hAnsi="Times New Roman" w:cs="Times New Roman"/>
                <w:b/>
                <w:bCs/>
                <w:color w:val="3A5D9C"/>
                <w:sz w:val="24"/>
                <w:szCs w:val="24"/>
                <w:lang w:val="en-US" w:eastAsia="en-GB"/>
              </w:rPr>
            </w:pPr>
            <w:r w:rsidRPr="006122DE">
              <w:rPr>
                <w:rFonts w:ascii="Times New Roman" w:eastAsia="Times New Roman" w:hAnsi="Times New Roman" w:cs="Times New Roman"/>
                <w:b/>
                <w:bCs/>
                <w:color w:val="3A5D9C"/>
                <w:sz w:val="24"/>
                <w:szCs w:val="24"/>
                <w:lang w:val="en-US" w:eastAsia="en-GB"/>
              </w:rPr>
              <w:t xml:space="preserve">DAILY TOTALS (Calories Remaining: </w:t>
            </w:r>
            <w:r w:rsidRPr="008D33C0">
              <w:rPr>
                <w:rFonts w:ascii="Times New Roman" w:eastAsia="Times New Roman" w:hAnsi="Times New Roman" w:cs="Times New Roman"/>
                <w:b/>
                <w:bCs/>
                <w:color w:val="3A5D9C"/>
                <w:sz w:val="24"/>
                <w:szCs w:val="24"/>
                <w:lang w:val="en-US" w:eastAsia="en-GB"/>
              </w:rPr>
              <w:t>70</w:t>
            </w:r>
            <w:r w:rsidRPr="006122DE">
              <w:rPr>
                <w:rFonts w:ascii="Times New Roman" w:eastAsia="Times New Roman" w:hAnsi="Times New Roman" w:cs="Times New Roman"/>
                <w:b/>
                <w:bCs/>
                <w:color w:val="3A5D9C"/>
                <w:sz w:val="24"/>
                <w:szCs w:val="24"/>
                <w:lang w:val="en-US" w:eastAsia="en-GB"/>
              </w:rPr>
              <w:t>)</w:t>
            </w:r>
          </w:p>
        </w:tc>
        <w:tc>
          <w:tcPr>
            <w:tcW w:w="992" w:type="dxa"/>
            <w:tcBorders>
              <w:top w:val="nil"/>
              <w:left w:val="single" w:sz="4" w:space="0" w:color="3A5D9C"/>
              <w:bottom w:val="single" w:sz="4" w:space="0" w:color="3A5D9C"/>
              <w:right w:val="single" w:sz="4" w:space="0" w:color="3A5D9C"/>
            </w:tcBorders>
            <w:shd w:val="clear" w:color="000000" w:fill="D3DDEF"/>
            <w:noWrap/>
            <w:vAlign w:val="center"/>
            <w:hideMark/>
          </w:tcPr>
          <w:p w14:paraId="1CE99C32"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75.71</w:t>
            </w:r>
          </w:p>
        </w:tc>
        <w:tc>
          <w:tcPr>
            <w:tcW w:w="876" w:type="dxa"/>
            <w:tcBorders>
              <w:top w:val="nil"/>
              <w:left w:val="nil"/>
              <w:bottom w:val="single" w:sz="4" w:space="0" w:color="3A5D9C"/>
              <w:right w:val="single" w:sz="4" w:space="0" w:color="3A5D9C"/>
            </w:tcBorders>
            <w:shd w:val="clear" w:color="000000" w:fill="D3DDEF"/>
            <w:noWrap/>
            <w:vAlign w:val="center"/>
            <w:hideMark/>
          </w:tcPr>
          <w:p w14:paraId="4919E788"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126.49</w:t>
            </w:r>
          </w:p>
        </w:tc>
        <w:tc>
          <w:tcPr>
            <w:tcW w:w="1016" w:type="dxa"/>
            <w:tcBorders>
              <w:top w:val="nil"/>
              <w:left w:val="nil"/>
              <w:bottom w:val="single" w:sz="4" w:space="0" w:color="3A5D9C"/>
              <w:right w:val="single" w:sz="4" w:space="0" w:color="3A5D9C"/>
            </w:tcBorders>
            <w:shd w:val="clear" w:color="000000" w:fill="D3DDEF"/>
            <w:noWrap/>
            <w:vAlign w:val="center"/>
            <w:hideMark/>
          </w:tcPr>
          <w:p w14:paraId="01D41D2F" w14:textId="5344799D"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8D33C0">
              <w:rPr>
                <w:rFonts w:ascii="Times New Roman" w:eastAsia="Times New Roman" w:hAnsi="Times New Roman" w:cs="Times New Roman"/>
                <w:color w:val="000000"/>
                <w:sz w:val="24"/>
                <w:szCs w:val="24"/>
                <w:lang w:val="en-US" w:eastAsia="en-GB"/>
              </w:rPr>
              <w:t>28.59</w:t>
            </w:r>
          </w:p>
        </w:tc>
        <w:tc>
          <w:tcPr>
            <w:tcW w:w="1177" w:type="dxa"/>
            <w:tcBorders>
              <w:top w:val="nil"/>
              <w:left w:val="nil"/>
              <w:bottom w:val="single" w:sz="4" w:space="0" w:color="3A5D9C"/>
              <w:right w:val="single" w:sz="4" w:space="0" w:color="3A5D9C"/>
            </w:tcBorders>
            <w:shd w:val="clear" w:color="000000" w:fill="D3DDEF"/>
            <w:noWrap/>
            <w:vAlign w:val="center"/>
            <w:hideMark/>
          </w:tcPr>
          <w:p w14:paraId="41704035" w14:textId="73BA542A"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8D33C0">
              <w:rPr>
                <w:rFonts w:ascii="Times New Roman" w:eastAsia="Times New Roman" w:hAnsi="Times New Roman" w:cs="Times New Roman"/>
                <w:color w:val="000000"/>
                <w:sz w:val="24"/>
                <w:szCs w:val="24"/>
                <w:lang w:val="en-US" w:eastAsia="en-GB"/>
              </w:rPr>
              <w:t>310</w:t>
            </w:r>
            <w:r w:rsidRPr="006122DE">
              <w:rPr>
                <w:rFonts w:ascii="Times New Roman" w:eastAsia="Times New Roman" w:hAnsi="Times New Roman" w:cs="Times New Roman"/>
                <w:color w:val="000000"/>
                <w:sz w:val="24"/>
                <w:szCs w:val="24"/>
                <w:lang w:val="en-US" w:eastAsia="en-GB"/>
              </w:rPr>
              <w:t> </w:t>
            </w:r>
          </w:p>
        </w:tc>
        <w:tc>
          <w:tcPr>
            <w:tcW w:w="1276" w:type="dxa"/>
            <w:tcBorders>
              <w:top w:val="nil"/>
              <w:left w:val="nil"/>
              <w:bottom w:val="single" w:sz="4" w:space="0" w:color="3A5D9C"/>
              <w:right w:val="single" w:sz="4" w:space="0" w:color="3A5D9C"/>
            </w:tcBorders>
            <w:shd w:val="clear" w:color="000000" w:fill="D3DDEF"/>
            <w:noWrap/>
            <w:vAlign w:val="center"/>
            <w:hideMark/>
          </w:tcPr>
          <w:p w14:paraId="0A5C0A93" w14:textId="1247695A"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8D33C0">
              <w:rPr>
                <w:rFonts w:ascii="Times New Roman" w:eastAsia="Times New Roman" w:hAnsi="Times New Roman" w:cs="Times New Roman"/>
                <w:color w:val="000000"/>
                <w:sz w:val="24"/>
                <w:szCs w:val="24"/>
                <w:lang w:val="en-US" w:eastAsia="en-GB"/>
              </w:rPr>
              <w:t>21.67</w:t>
            </w:r>
            <w:r w:rsidRPr="006122DE">
              <w:rPr>
                <w:rFonts w:ascii="Times New Roman" w:eastAsia="Times New Roman" w:hAnsi="Times New Roman" w:cs="Times New Roman"/>
                <w:color w:val="000000"/>
                <w:sz w:val="24"/>
                <w:szCs w:val="24"/>
                <w:lang w:val="en-US" w:eastAsia="en-GB"/>
              </w:rPr>
              <w:t> </w:t>
            </w:r>
          </w:p>
        </w:tc>
        <w:tc>
          <w:tcPr>
            <w:tcW w:w="1276" w:type="dxa"/>
            <w:tcBorders>
              <w:top w:val="nil"/>
              <w:left w:val="nil"/>
              <w:bottom w:val="single" w:sz="4" w:space="0" w:color="3A5D9C"/>
              <w:right w:val="single" w:sz="4" w:space="0" w:color="3A5D9C"/>
            </w:tcBorders>
            <w:shd w:val="clear" w:color="000000" w:fill="D3DDEF"/>
            <w:noWrap/>
            <w:vAlign w:val="center"/>
            <w:hideMark/>
          </w:tcPr>
          <w:p w14:paraId="080E614D" w14:textId="4D76A6EF"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6</w:t>
            </w:r>
            <w:r w:rsidRPr="008D33C0">
              <w:rPr>
                <w:rFonts w:ascii="Times New Roman" w:eastAsia="Times New Roman" w:hAnsi="Times New Roman" w:cs="Times New Roman"/>
                <w:color w:val="000000"/>
                <w:sz w:val="24"/>
                <w:szCs w:val="24"/>
                <w:lang w:val="en-US" w:eastAsia="en-GB"/>
              </w:rPr>
              <w:t>8</w:t>
            </w:r>
            <w:r w:rsidRPr="006122DE">
              <w:rPr>
                <w:rFonts w:ascii="Times New Roman" w:eastAsia="Times New Roman" w:hAnsi="Times New Roman" w:cs="Times New Roman"/>
                <w:color w:val="000000"/>
                <w:sz w:val="24"/>
                <w:szCs w:val="24"/>
                <w:lang w:val="en-US" w:eastAsia="en-GB"/>
              </w:rPr>
              <w:t>.</w:t>
            </w:r>
            <w:r w:rsidRPr="008D33C0">
              <w:rPr>
                <w:rFonts w:ascii="Times New Roman" w:eastAsia="Times New Roman" w:hAnsi="Times New Roman" w:cs="Times New Roman"/>
                <w:color w:val="000000"/>
                <w:sz w:val="24"/>
                <w:szCs w:val="24"/>
                <w:lang w:val="en-US" w:eastAsia="en-GB"/>
              </w:rPr>
              <w:t>87</w:t>
            </w:r>
          </w:p>
        </w:tc>
        <w:tc>
          <w:tcPr>
            <w:tcW w:w="1275" w:type="dxa"/>
            <w:tcBorders>
              <w:top w:val="nil"/>
              <w:left w:val="nil"/>
              <w:bottom w:val="single" w:sz="4" w:space="0" w:color="3A5D9C"/>
              <w:right w:val="single" w:sz="4" w:space="0" w:color="3A5D9C"/>
            </w:tcBorders>
            <w:shd w:val="clear" w:color="000000" w:fill="D3DDEF"/>
            <w:noWrap/>
            <w:vAlign w:val="center"/>
            <w:hideMark/>
          </w:tcPr>
          <w:p w14:paraId="2AB78DC8" w14:textId="0CEE55C4"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8D33C0">
              <w:rPr>
                <w:rFonts w:ascii="Times New Roman" w:eastAsia="Times New Roman" w:hAnsi="Times New Roman" w:cs="Times New Roman"/>
                <w:color w:val="000000"/>
                <w:sz w:val="24"/>
                <w:szCs w:val="24"/>
                <w:lang w:val="en-US" w:eastAsia="en-GB"/>
              </w:rPr>
              <w:t>11.1</w:t>
            </w:r>
            <w:r w:rsidRPr="006122DE">
              <w:rPr>
                <w:rFonts w:ascii="Times New Roman" w:eastAsia="Times New Roman" w:hAnsi="Times New Roman" w:cs="Times New Roman"/>
                <w:color w:val="000000"/>
                <w:sz w:val="24"/>
                <w:szCs w:val="24"/>
                <w:lang w:val="en-US" w:eastAsia="en-GB"/>
              </w:rPr>
              <w:t> </w:t>
            </w:r>
          </w:p>
        </w:tc>
        <w:tc>
          <w:tcPr>
            <w:tcW w:w="1020" w:type="dxa"/>
            <w:tcBorders>
              <w:top w:val="nil"/>
              <w:left w:val="nil"/>
              <w:bottom w:val="single" w:sz="4" w:space="0" w:color="3A5D9C"/>
              <w:right w:val="single" w:sz="4" w:space="0" w:color="3A5D9C"/>
            </w:tcBorders>
            <w:shd w:val="clear" w:color="000000" w:fill="D3DDEF"/>
            <w:noWrap/>
            <w:vAlign w:val="center"/>
            <w:hideMark/>
          </w:tcPr>
          <w:p w14:paraId="5EC6FE15" w14:textId="49730C0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8D33C0">
              <w:rPr>
                <w:rFonts w:ascii="Times New Roman" w:eastAsia="Times New Roman" w:hAnsi="Times New Roman" w:cs="Times New Roman"/>
                <w:color w:val="000000"/>
                <w:sz w:val="24"/>
                <w:szCs w:val="24"/>
                <w:lang w:val="en-US" w:eastAsia="en-GB"/>
              </w:rPr>
              <w:t>3108</w:t>
            </w:r>
            <w:r w:rsidRPr="006122DE">
              <w:rPr>
                <w:rFonts w:ascii="Times New Roman" w:eastAsia="Times New Roman" w:hAnsi="Times New Roman" w:cs="Times New Roman"/>
                <w:color w:val="000000"/>
                <w:sz w:val="24"/>
                <w:szCs w:val="24"/>
                <w:lang w:val="en-US" w:eastAsia="en-GB"/>
              </w:rPr>
              <w:t> </w:t>
            </w:r>
          </w:p>
        </w:tc>
        <w:tc>
          <w:tcPr>
            <w:tcW w:w="1276" w:type="dxa"/>
            <w:tcBorders>
              <w:top w:val="nil"/>
              <w:left w:val="nil"/>
              <w:bottom w:val="single" w:sz="4" w:space="0" w:color="3A5D9C"/>
              <w:right w:val="single" w:sz="4" w:space="0" w:color="3A5D9C"/>
            </w:tcBorders>
            <w:shd w:val="clear" w:color="000000" w:fill="D3DDEF"/>
            <w:noWrap/>
            <w:vAlign w:val="center"/>
            <w:hideMark/>
          </w:tcPr>
          <w:p w14:paraId="130E4FF6" w14:textId="77777777" w:rsidR="00FE4880" w:rsidRPr="006122DE" w:rsidRDefault="00FE4880" w:rsidP="006122DE">
            <w:pPr>
              <w:spacing w:after="0" w:line="240" w:lineRule="auto"/>
              <w:jc w:val="center"/>
              <w:rPr>
                <w:rFonts w:ascii="Times New Roman" w:eastAsia="Times New Roman" w:hAnsi="Times New Roman" w:cs="Times New Roman"/>
                <w:color w:val="000000"/>
                <w:sz w:val="24"/>
                <w:szCs w:val="24"/>
                <w:lang w:val="en-US" w:eastAsia="en-GB"/>
              </w:rPr>
            </w:pPr>
            <w:r w:rsidRPr="006122DE">
              <w:rPr>
                <w:rFonts w:ascii="Times New Roman" w:eastAsia="Times New Roman" w:hAnsi="Times New Roman" w:cs="Times New Roman"/>
                <w:color w:val="000000"/>
                <w:sz w:val="24"/>
                <w:szCs w:val="24"/>
                <w:lang w:val="en-US" w:eastAsia="en-GB"/>
              </w:rPr>
              <w:t>1606</w:t>
            </w:r>
          </w:p>
        </w:tc>
      </w:tr>
    </w:tbl>
    <w:p w14:paraId="2B11826B" w14:textId="36272111" w:rsidR="00F03025" w:rsidRPr="008D33C0" w:rsidRDefault="00F03025">
      <w:pPr>
        <w:rPr>
          <w:rFonts w:ascii="Times New Roman" w:hAnsi="Times New Roman" w:cs="Times New Roman"/>
          <w:sz w:val="24"/>
          <w:szCs w:val="24"/>
          <w:lang w:val="en-US"/>
        </w:rPr>
      </w:pPr>
    </w:p>
    <w:p w14:paraId="075E37A6" w14:textId="73809B01" w:rsidR="00C36BF9" w:rsidRPr="008D33C0" w:rsidRDefault="00540569">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C36BF9" w:rsidRPr="008D33C0">
        <w:rPr>
          <w:rFonts w:ascii="Times New Roman" w:hAnsi="Times New Roman" w:cs="Times New Roman"/>
          <w:sz w:val="24"/>
          <w:szCs w:val="24"/>
          <w:lang w:val="en-US"/>
        </w:rPr>
        <w:t>Chart: B = Breakfast, L = Lunch, D = Dinner, S = Snack</w:t>
      </w:r>
    </w:p>
    <w:p w14:paraId="78C8F0D9" w14:textId="1F46BB6A" w:rsidR="00F03025" w:rsidRPr="008D33C0" w:rsidRDefault="00540569">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C3D8E" w:rsidRPr="008D33C0">
        <w:rPr>
          <w:rFonts w:ascii="Times New Roman" w:hAnsi="Times New Roman" w:cs="Times New Roman"/>
          <w:sz w:val="24"/>
          <w:szCs w:val="24"/>
          <w:lang w:val="en-US"/>
        </w:rPr>
        <w:t xml:space="preserve">Source: </w:t>
      </w:r>
      <w:proofErr w:type="spellStart"/>
      <w:r w:rsidR="00EC3D8E" w:rsidRPr="008D33C0">
        <w:rPr>
          <w:rFonts w:ascii="Times New Roman" w:hAnsi="Times New Roman" w:cs="Times New Roman"/>
          <w:sz w:val="24"/>
          <w:szCs w:val="24"/>
          <w:lang w:val="en-US"/>
        </w:rPr>
        <w:t>Fatsecret</w:t>
      </w:r>
      <w:proofErr w:type="spellEnd"/>
      <w:r w:rsidR="00482557" w:rsidRPr="008D33C0">
        <w:rPr>
          <w:rFonts w:ascii="Times New Roman" w:hAnsi="Times New Roman" w:cs="Times New Roman"/>
          <w:sz w:val="24"/>
          <w:szCs w:val="24"/>
          <w:lang w:val="en-US"/>
        </w:rPr>
        <w:t xml:space="preserve"> (n.d)</w:t>
      </w:r>
    </w:p>
    <w:tbl>
      <w:tblPr>
        <w:tblStyle w:val="TableGrid"/>
        <w:tblW w:w="0" w:type="auto"/>
        <w:tblInd w:w="1356" w:type="dxa"/>
        <w:tblLook w:val="04A0" w:firstRow="1" w:lastRow="0" w:firstColumn="1" w:lastColumn="0" w:noHBand="0" w:noVBand="1"/>
      </w:tblPr>
      <w:tblGrid>
        <w:gridCol w:w="1848"/>
        <w:gridCol w:w="1294"/>
        <w:gridCol w:w="1294"/>
        <w:gridCol w:w="1295"/>
      </w:tblGrid>
      <w:tr w:rsidR="007064B2" w:rsidRPr="008D33C0" w14:paraId="67CE683C" w14:textId="77777777" w:rsidTr="007064B2">
        <w:tc>
          <w:tcPr>
            <w:tcW w:w="1848" w:type="dxa"/>
          </w:tcPr>
          <w:p w14:paraId="1D307441" w14:textId="47E876EE" w:rsidR="007064B2" w:rsidRPr="008D33C0" w:rsidRDefault="007064B2">
            <w:pPr>
              <w:rPr>
                <w:rFonts w:ascii="Times New Roman" w:hAnsi="Times New Roman" w:cs="Times New Roman"/>
                <w:sz w:val="24"/>
                <w:szCs w:val="24"/>
                <w:lang w:val="en-US"/>
              </w:rPr>
            </w:pPr>
            <w:r w:rsidRPr="008D33C0">
              <w:rPr>
                <w:rFonts w:ascii="Times New Roman" w:hAnsi="Times New Roman" w:cs="Times New Roman"/>
                <w:sz w:val="24"/>
                <w:szCs w:val="24"/>
                <w:lang w:val="en-US"/>
              </w:rPr>
              <w:t xml:space="preserve">Exercise </w:t>
            </w:r>
          </w:p>
        </w:tc>
        <w:tc>
          <w:tcPr>
            <w:tcW w:w="1294" w:type="dxa"/>
          </w:tcPr>
          <w:p w14:paraId="66E8A4F9" w14:textId="46471545" w:rsidR="007064B2" w:rsidRPr="008D33C0" w:rsidRDefault="007064B2">
            <w:pPr>
              <w:rPr>
                <w:rFonts w:ascii="Times New Roman" w:hAnsi="Times New Roman" w:cs="Times New Roman"/>
                <w:sz w:val="24"/>
                <w:szCs w:val="24"/>
                <w:lang w:val="en-US"/>
              </w:rPr>
            </w:pPr>
            <w:r w:rsidRPr="008D33C0">
              <w:rPr>
                <w:rFonts w:ascii="Times New Roman" w:hAnsi="Times New Roman" w:cs="Times New Roman"/>
                <w:sz w:val="24"/>
                <w:szCs w:val="24"/>
                <w:lang w:val="en-US"/>
              </w:rPr>
              <w:t xml:space="preserve">Time </w:t>
            </w:r>
          </w:p>
        </w:tc>
        <w:tc>
          <w:tcPr>
            <w:tcW w:w="1294" w:type="dxa"/>
          </w:tcPr>
          <w:p w14:paraId="2B594518" w14:textId="77777777" w:rsidR="007064B2" w:rsidRPr="008D33C0" w:rsidRDefault="007064B2">
            <w:pPr>
              <w:rPr>
                <w:rFonts w:ascii="Times New Roman" w:hAnsi="Times New Roman" w:cs="Times New Roman"/>
                <w:sz w:val="24"/>
                <w:szCs w:val="24"/>
                <w:lang w:val="en-US"/>
              </w:rPr>
            </w:pPr>
            <w:r w:rsidRPr="008D33C0">
              <w:rPr>
                <w:rFonts w:ascii="Times New Roman" w:hAnsi="Times New Roman" w:cs="Times New Roman"/>
                <w:sz w:val="24"/>
                <w:szCs w:val="24"/>
                <w:lang w:val="en-US"/>
              </w:rPr>
              <w:t>Speed</w:t>
            </w:r>
          </w:p>
          <w:p w14:paraId="060DC99D" w14:textId="30057864" w:rsidR="007064B2" w:rsidRPr="008D33C0" w:rsidRDefault="007064B2">
            <w:pPr>
              <w:rPr>
                <w:rFonts w:ascii="Times New Roman" w:hAnsi="Times New Roman" w:cs="Times New Roman"/>
                <w:sz w:val="24"/>
                <w:szCs w:val="24"/>
                <w:lang w:val="en-US"/>
              </w:rPr>
            </w:pPr>
          </w:p>
        </w:tc>
        <w:tc>
          <w:tcPr>
            <w:tcW w:w="1295" w:type="dxa"/>
          </w:tcPr>
          <w:p w14:paraId="59FC47C0" w14:textId="1B30848B" w:rsidR="007064B2" w:rsidRPr="008D33C0" w:rsidRDefault="007064B2">
            <w:pPr>
              <w:rPr>
                <w:rFonts w:ascii="Times New Roman" w:hAnsi="Times New Roman" w:cs="Times New Roman"/>
                <w:sz w:val="24"/>
                <w:szCs w:val="24"/>
                <w:lang w:val="en-US"/>
              </w:rPr>
            </w:pPr>
            <w:r w:rsidRPr="008D33C0">
              <w:rPr>
                <w:rFonts w:ascii="Times New Roman" w:hAnsi="Times New Roman" w:cs="Times New Roman"/>
                <w:sz w:val="24"/>
                <w:szCs w:val="24"/>
                <w:lang w:val="en-US"/>
              </w:rPr>
              <w:t>Calories burned</w:t>
            </w:r>
          </w:p>
        </w:tc>
      </w:tr>
      <w:tr w:rsidR="007064B2" w:rsidRPr="008D33C0" w14:paraId="2E2F58D8" w14:textId="77777777" w:rsidTr="007064B2">
        <w:tc>
          <w:tcPr>
            <w:tcW w:w="1848" w:type="dxa"/>
          </w:tcPr>
          <w:p w14:paraId="7481B4FD" w14:textId="1946D200" w:rsidR="007064B2" w:rsidRPr="008D33C0" w:rsidRDefault="007064B2" w:rsidP="00ED3FF1">
            <w:pPr>
              <w:tabs>
                <w:tab w:val="left" w:pos="804"/>
              </w:tabs>
              <w:rPr>
                <w:rFonts w:ascii="Times New Roman" w:hAnsi="Times New Roman" w:cs="Times New Roman"/>
                <w:sz w:val="24"/>
                <w:szCs w:val="24"/>
                <w:lang w:val="en-US"/>
              </w:rPr>
            </w:pPr>
            <w:r w:rsidRPr="008D33C0">
              <w:rPr>
                <w:rFonts w:ascii="Times New Roman" w:hAnsi="Times New Roman" w:cs="Times New Roman"/>
                <w:sz w:val="24"/>
                <w:szCs w:val="24"/>
                <w:lang w:val="en-US"/>
              </w:rPr>
              <w:tab/>
              <w:t xml:space="preserve">Walking  </w:t>
            </w:r>
          </w:p>
        </w:tc>
        <w:tc>
          <w:tcPr>
            <w:tcW w:w="1294" w:type="dxa"/>
          </w:tcPr>
          <w:p w14:paraId="2F093D08" w14:textId="523FBA13" w:rsidR="007064B2" w:rsidRPr="008D33C0" w:rsidRDefault="007064B2">
            <w:pPr>
              <w:rPr>
                <w:rFonts w:ascii="Times New Roman" w:hAnsi="Times New Roman" w:cs="Times New Roman"/>
                <w:sz w:val="24"/>
                <w:szCs w:val="24"/>
                <w:lang w:val="en-US"/>
              </w:rPr>
            </w:pPr>
            <w:r w:rsidRPr="008D33C0">
              <w:rPr>
                <w:rFonts w:ascii="Times New Roman" w:hAnsi="Times New Roman" w:cs="Times New Roman"/>
                <w:sz w:val="24"/>
                <w:szCs w:val="24"/>
                <w:lang w:val="en-US"/>
              </w:rPr>
              <w:t xml:space="preserve">30 minutes </w:t>
            </w:r>
          </w:p>
        </w:tc>
        <w:tc>
          <w:tcPr>
            <w:tcW w:w="1294" w:type="dxa"/>
          </w:tcPr>
          <w:p w14:paraId="10771DC5" w14:textId="0F17D979" w:rsidR="007064B2" w:rsidRPr="008D33C0" w:rsidRDefault="007064B2">
            <w:pPr>
              <w:rPr>
                <w:rFonts w:ascii="Times New Roman" w:hAnsi="Times New Roman" w:cs="Times New Roman"/>
                <w:sz w:val="24"/>
                <w:szCs w:val="24"/>
                <w:lang w:val="en-US"/>
              </w:rPr>
            </w:pPr>
            <w:r w:rsidRPr="008D33C0">
              <w:rPr>
                <w:rFonts w:ascii="Times New Roman" w:hAnsi="Times New Roman" w:cs="Times New Roman"/>
                <w:sz w:val="24"/>
                <w:szCs w:val="24"/>
                <w:lang w:val="en-US"/>
              </w:rPr>
              <w:t>3 mph</w:t>
            </w:r>
          </w:p>
        </w:tc>
        <w:tc>
          <w:tcPr>
            <w:tcW w:w="1295" w:type="dxa"/>
          </w:tcPr>
          <w:p w14:paraId="44BDDB71" w14:textId="59BE3D08" w:rsidR="007064B2" w:rsidRPr="008D33C0" w:rsidRDefault="007064B2">
            <w:pPr>
              <w:rPr>
                <w:rFonts w:ascii="Times New Roman" w:hAnsi="Times New Roman" w:cs="Times New Roman"/>
                <w:sz w:val="24"/>
                <w:szCs w:val="24"/>
                <w:lang w:val="en-US"/>
              </w:rPr>
            </w:pPr>
            <w:r w:rsidRPr="008D33C0">
              <w:rPr>
                <w:rFonts w:ascii="Times New Roman" w:hAnsi="Times New Roman" w:cs="Times New Roman"/>
                <w:sz w:val="24"/>
                <w:szCs w:val="24"/>
                <w:lang w:val="en-US"/>
              </w:rPr>
              <w:t>107</w:t>
            </w:r>
          </w:p>
        </w:tc>
      </w:tr>
      <w:tr w:rsidR="007064B2" w:rsidRPr="008D33C0" w14:paraId="6E67BC7F" w14:textId="77777777" w:rsidTr="007064B2">
        <w:tc>
          <w:tcPr>
            <w:tcW w:w="1848" w:type="dxa"/>
          </w:tcPr>
          <w:p w14:paraId="69702657" w14:textId="77777777" w:rsidR="007064B2" w:rsidRPr="008D33C0" w:rsidRDefault="007064B2">
            <w:pPr>
              <w:rPr>
                <w:rFonts w:ascii="Times New Roman" w:hAnsi="Times New Roman" w:cs="Times New Roman"/>
                <w:sz w:val="24"/>
                <w:szCs w:val="24"/>
                <w:lang w:val="en-US"/>
              </w:rPr>
            </w:pPr>
          </w:p>
        </w:tc>
        <w:tc>
          <w:tcPr>
            <w:tcW w:w="1294" w:type="dxa"/>
          </w:tcPr>
          <w:p w14:paraId="0E7BC993" w14:textId="77777777" w:rsidR="007064B2" w:rsidRPr="008D33C0" w:rsidRDefault="007064B2">
            <w:pPr>
              <w:rPr>
                <w:rFonts w:ascii="Times New Roman" w:hAnsi="Times New Roman" w:cs="Times New Roman"/>
                <w:sz w:val="24"/>
                <w:szCs w:val="24"/>
                <w:lang w:val="en-US"/>
              </w:rPr>
            </w:pPr>
          </w:p>
        </w:tc>
        <w:tc>
          <w:tcPr>
            <w:tcW w:w="1294" w:type="dxa"/>
          </w:tcPr>
          <w:p w14:paraId="3DF0CA72" w14:textId="77777777" w:rsidR="007064B2" w:rsidRPr="008D33C0" w:rsidRDefault="007064B2">
            <w:pPr>
              <w:rPr>
                <w:rFonts w:ascii="Times New Roman" w:hAnsi="Times New Roman" w:cs="Times New Roman"/>
                <w:sz w:val="24"/>
                <w:szCs w:val="24"/>
                <w:lang w:val="en-US"/>
              </w:rPr>
            </w:pPr>
          </w:p>
        </w:tc>
        <w:tc>
          <w:tcPr>
            <w:tcW w:w="1295" w:type="dxa"/>
          </w:tcPr>
          <w:p w14:paraId="59933A2D" w14:textId="77777777" w:rsidR="007064B2" w:rsidRPr="008D33C0" w:rsidRDefault="007064B2">
            <w:pPr>
              <w:rPr>
                <w:rFonts w:ascii="Times New Roman" w:hAnsi="Times New Roman" w:cs="Times New Roman"/>
                <w:sz w:val="24"/>
                <w:szCs w:val="24"/>
                <w:lang w:val="en-US"/>
              </w:rPr>
            </w:pPr>
          </w:p>
        </w:tc>
      </w:tr>
    </w:tbl>
    <w:p w14:paraId="7A5B56AC" w14:textId="6D639603" w:rsidR="00F03025" w:rsidRPr="008D33C0" w:rsidRDefault="00F03025">
      <w:pPr>
        <w:rPr>
          <w:rFonts w:ascii="Times New Roman" w:hAnsi="Times New Roman" w:cs="Times New Roman"/>
          <w:sz w:val="24"/>
          <w:szCs w:val="24"/>
          <w:lang w:val="en-US"/>
        </w:rPr>
      </w:pPr>
    </w:p>
    <w:p w14:paraId="207EE3A8" w14:textId="1E123045" w:rsidR="00CC7DE1" w:rsidRPr="008D33C0" w:rsidRDefault="00CC7DE1" w:rsidP="00540569">
      <w:pPr>
        <w:ind w:left="567"/>
        <w:rPr>
          <w:rFonts w:ascii="Times New Roman" w:hAnsi="Times New Roman" w:cs="Times New Roman"/>
          <w:sz w:val="24"/>
          <w:szCs w:val="24"/>
          <w:lang w:val="en-US"/>
        </w:rPr>
      </w:pPr>
      <w:r w:rsidRPr="008D33C0">
        <w:rPr>
          <w:rFonts w:ascii="Times New Roman" w:hAnsi="Times New Roman" w:cs="Times New Roman"/>
          <w:noProof/>
          <w:sz w:val="24"/>
          <w:szCs w:val="24"/>
          <w:lang w:val="en-US"/>
        </w:rPr>
        <mc:AlternateContent>
          <mc:Choice Requires="wps">
            <w:drawing>
              <wp:inline distT="0" distB="0" distL="0" distR="0" wp14:anchorId="773FEDB4" wp14:editId="3FECEC34">
                <wp:extent cx="304800" cy="304800"/>
                <wp:effectExtent l="0" t="0" r="0" b="0"/>
                <wp:docPr id="8"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7E8D98" id="Rectangle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reHCh6QEAAMQDAAAOAAAAAAAAAAAAAAAAAC4CAABkcnMvZTJvRG9jLnhtbFBLAQIt&#10;ABQABgAIAAAAIQBMoOks2AAAAAMBAAAPAAAAAAAAAAAAAAAAAEMEAABkcnMvZG93bnJldi54bWxQ&#10;SwUGAAAAAAQABADzAAAASAUAAAAA&#10;" filled="f" stroked="f">
                <o:lock v:ext="edit" aspectratio="t"/>
                <w10:anchorlock/>
              </v:rect>
            </w:pict>
          </mc:Fallback>
        </mc:AlternateContent>
      </w:r>
      <w:r w:rsidRPr="008D33C0">
        <w:rPr>
          <w:rFonts w:ascii="Times New Roman" w:hAnsi="Times New Roman" w:cs="Times New Roman"/>
          <w:noProof/>
          <w:sz w:val="24"/>
          <w:szCs w:val="24"/>
          <w:lang w:val="en-US"/>
        </w:rPr>
        <w:drawing>
          <wp:inline distT="0" distB="0" distL="0" distR="0" wp14:anchorId="41CD3146" wp14:editId="64115743">
            <wp:extent cx="3140710" cy="5234517"/>
            <wp:effectExtent l="0" t="0" r="254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42064" cy="5236773"/>
                    </a:xfrm>
                    <a:prstGeom prst="rect">
                      <a:avLst/>
                    </a:prstGeom>
                  </pic:spPr>
                </pic:pic>
              </a:graphicData>
            </a:graphic>
          </wp:inline>
        </w:drawing>
      </w:r>
    </w:p>
    <w:p w14:paraId="3AD282A3" w14:textId="221DAF9F" w:rsidR="00CC7DE1" w:rsidRPr="008D33C0" w:rsidRDefault="00FE4880" w:rsidP="00254265">
      <w:pPr>
        <w:ind w:left="284"/>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00CC7DE1" w:rsidRPr="008D33C0">
        <w:rPr>
          <w:rFonts w:ascii="Times New Roman" w:hAnsi="Times New Roman" w:cs="Times New Roman"/>
          <w:sz w:val="24"/>
          <w:szCs w:val="24"/>
          <w:lang w:val="en-US"/>
        </w:rPr>
        <w:t>DRI</w:t>
      </w:r>
      <w:proofErr w:type="spellEnd"/>
      <w:r w:rsidR="00CC7DE1" w:rsidRPr="008D33C0">
        <w:rPr>
          <w:rFonts w:ascii="Times New Roman" w:hAnsi="Times New Roman" w:cs="Times New Roman"/>
          <w:sz w:val="24"/>
          <w:szCs w:val="24"/>
          <w:lang w:val="en-US"/>
        </w:rPr>
        <w:t xml:space="preserve"> graph </w:t>
      </w:r>
    </w:p>
    <w:p w14:paraId="3615D0B6" w14:textId="7DF4ADA1" w:rsidR="008E3756" w:rsidRPr="008D33C0" w:rsidRDefault="008E3756">
      <w:pPr>
        <w:rPr>
          <w:rFonts w:ascii="Times New Roman" w:hAnsi="Times New Roman" w:cs="Times New Roman"/>
          <w:sz w:val="24"/>
          <w:szCs w:val="24"/>
          <w:lang w:val="en-US"/>
        </w:rPr>
      </w:pPr>
    </w:p>
    <w:p w14:paraId="5148CA55" w14:textId="488F9537" w:rsidR="009A220D" w:rsidRPr="008D33C0" w:rsidRDefault="009A220D" w:rsidP="00540569">
      <w:pPr>
        <w:tabs>
          <w:tab w:val="left" w:pos="5952"/>
        </w:tabs>
        <w:ind w:left="567"/>
        <w:rPr>
          <w:rFonts w:ascii="Times New Roman" w:hAnsi="Times New Roman" w:cs="Times New Roman"/>
          <w:sz w:val="24"/>
          <w:szCs w:val="24"/>
          <w:lang w:val="en-US"/>
        </w:rPr>
      </w:pPr>
      <w:r w:rsidRPr="008D33C0">
        <w:rPr>
          <w:rFonts w:ascii="Times New Roman" w:hAnsi="Times New Roman" w:cs="Times New Roman"/>
          <w:noProof/>
          <w:sz w:val="24"/>
          <w:szCs w:val="24"/>
          <w:lang w:val="en-US"/>
        </w:rPr>
        <w:drawing>
          <wp:anchor distT="0" distB="0" distL="114300" distR="114300" simplePos="0" relativeHeight="251658240" behindDoc="0" locked="0" layoutInCell="1" allowOverlap="1" wp14:anchorId="1D332E66" wp14:editId="1087A288">
            <wp:simplePos x="0" y="0"/>
            <wp:positionH relativeFrom="column">
              <wp:align>left</wp:align>
            </wp:positionH>
            <wp:positionV relativeFrom="paragraph">
              <wp:align>top</wp:align>
            </wp:positionV>
            <wp:extent cx="3186684" cy="5311140"/>
            <wp:effectExtent l="0" t="0" r="0" b="381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188152" cy="5313587"/>
                    </a:xfrm>
                    <a:prstGeom prst="rect">
                      <a:avLst/>
                    </a:prstGeom>
                  </pic:spPr>
                </pic:pic>
              </a:graphicData>
            </a:graphic>
            <wp14:sizeRelH relativeFrom="margin">
              <wp14:pctWidth>0</wp14:pctWidth>
            </wp14:sizeRelH>
            <wp14:sizeRelV relativeFrom="margin">
              <wp14:pctHeight>0</wp14:pctHeight>
            </wp14:sizeRelV>
          </wp:anchor>
        </w:drawing>
      </w:r>
      <w:r w:rsidR="005151A9">
        <w:rPr>
          <w:rFonts w:ascii="Times New Roman" w:hAnsi="Times New Roman" w:cs="Times New Roman"/>
          <w:sz w:val="24"/>
          <w:szCs w:val="24"/>
          <w:lang w:val="en-US"/>
        </w:rPr>
        <w:t xml:space="preserve"> </w:t>
      </w:r>
      <w:r w:rsidR="005151A9" w:rsidRPr="008D33C0">
        <w:rPr>
          <w:rFonts w:ascii="Times New Roman" w:hAnsi="Times New Roman" w:cs="Times New Roman"/>
          <w:noProof/>
          <w:sz w:val="24"/>
          <w:szCs w:val="24"/>
          <w:lang w:val="en-US"/>
        </w:rPr>
        <w:drawing>
          <wp:inline distT="0" distB="0" distL="0" distR="0" wp14:anchorId="475C36DF" wp14:editId="37B1E553">
            <wp:extent cx="3113532" cy="51892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15551" cy="5192585"/>
                    </a:xfrm>
                    <a:prstGeom prst="rect">
                      <a:avLst/>
                    </a:prstGeom>
                  </pic:spPr>
                </pic:pic>
              </a:graphicData>
            </a:graphic>
          </wp:inline>
        </w:drawing>
      </w:r>
      <w:r w:rsidR="005151A9">
        <w:rPr>
          <w:rFonts w:ascii="Times New Roman" w:hAnsi="Times New Roman" w:cs="Times New Roman"/>
          <w:sz w:val="24"/>
          <w:szCs w:val="24"/>
          <w:lang w:val="en-US"/>
        </w:rPr>
        <w:br w:type="textWrapping" w:clear="all"/>
      </w:r>
    </w:p>
    <w:p w14:paraId="361E2301" w14:textId="32F7300C" w:rsidR="009A220D" w:rsidRPr="008D33C0" w:rsidRDefault="00540569" w:rsidP="005151A9">
      <w:pPr>
        <w:tabs>
          <w:tab w:val="center" w:pos="7104"/>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A220D" w:rsidRPr="008D33C0">
        <w:rPr>
          <w:rFonts w:ascii="Times New Roman" w:hAnsi="Times New Roman" w:cs="Times New Roman"/>
          <w:sz w:val="24"/>
          <w:szCs w:val="24"/>
          <w:lang w:val="en-US"/>
        </w:rPr>
        <w:t>Calorie sources</w:t>
      </w:r>
      <w:r w:rsidR="005151A9">
        <w:rPr>
          <w:rFonts w:ascii="Times New Roman" w:hAnsi="Times New Roman" w:cs="Times New Roman"/>
          <w:sz w:val="24"/>
          <w:szCs w:val="24"/>
          <w:lang w:val="en-US"/>
        </w:rPr>
        <w:tab/>
        <w:t>Fat sources</w:t>
      </w:r>
    </w:p>
    <w:p w14:paraId="2EB5FFB0" w14:textId="72E71F9F" w:rsidR="008E3756" w:rsidRPr="008D33C0" w:rsidRDefault="009A220D" w:rsidP="00540569">
      <w:pPr>
        <w:tabs>
          <w:tab w:val="left" w:pos="5952"/>
        </w:tabs>
        <w:ind w:left="567"/>
        <w:rPr>
          <w:rFonts w:ascii="Times New Roman" w:hAnsi="Times New Roman" w:cs="Times New Roman"/>
          <w:sz w:val="24"/>
          <w:szCs w:val="24"/>
          <w:lang w:val="en-US"/>
        </w:rPr>
      </w:pPr>
      <w:r w:rsidRPr="008D33C0">
        <w:rPr>
          <w:rFonts w:ascii="Times New Roman" w:hAnsi="Times New Roman" w:cs="Times New Roman"/>
          <w:noProof/>
          <w:sz w:val="24"/>
          <w:szCs w:val="24"/>
          <w:lang w:val="en-US"/>
        </w:rPr>
        <mc:AlternateContent>
          <mc:Choice Requires="wps">
            <w:drawing>
              <wp:inline distT="0" distB="0" distL="0" distR="0" wp14:anchorId="43E30BCA" wp14:editId="5507779E">
                <wp:extent cx="304800" cy="304800"/>
                <wp:effectExtent l="0" t="0" r="0" b="0"/>
                <wp:docPr id="11"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CA5435" id="Rectangle 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jDGPleoBAADGAwAADgAAAAAAAAAAAAAAAAAuAgAAZHJzL2Uyb0RvYy54bWxQSwEC&#10;LQAUAAYACAAAACEATKDpLNgAAAADAQAADwAAAAAAAAAAAAAAAABEBAAAZHJzL2Rvd25yZXYueG1s&#10;UEsFBgAAAAAEAAQA8wAAAEkFAAAAAA==&#10;" filled="f" stroked="f">
                <o:lock v:ext="edit" aspectratio="t"/>
                <w10:anchorlock/>
              </v:rect>
            </w:pict>
          </mc:Fallback>
        </mc:AlternateContent>
      </w:r>
      <w:r w:rsidR="00EB736D" w:rsidRPr="008D33C0">
        <w:rPr>
          <w:rFonts w:ascii="Times New Roman" w:hAnsi="Times New Roman" w:cs="Times New Roman"/>
          <w:sz w:val="24"/>
          <w:szCs w:val="24"/>
          <w:lang w:val="en-US"/>
        </w:rPr>
        <w:tab/>
      </w:r>
      <w:r w:rsidR="00EB736D" w:rsidRPr="008D33C0">
        <w:rPr>
          <w:rFonts w:ascii="Times New Roman" w:hAnsi="Times New Roman" w:cs="Times New Roman"/>
          <w:noProof/>
          <w:sz w:val="24"/>
          <w:szCs w:val="24"/>
          <w:lang w:val="en-US"/>
        </w:rPr>
        <mc:AlternateContent>
          <mc:Choice Requires="wps">
            <w:drawing>
              <wp:inline distT="0" distB="0" distL="0" distR="0" wp14:anchorId="45F07F31" wp14:editId="751EA7C4">
                <wp:extent cx="304800" cy="304800"/>
                <wp:effectExtent l="0" t="0" r="0" b="0"/>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B5017C" id="Rectangl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jWxwQ6QEAAMQDAAAOAAAAAAAAAAAAAAAAAC4CAABkcnMvZTJvRG9jLnhtbFBLAQIt&#10;ABQABgAIAAAAIQBMoOks2AAAAAMBAAAPAAAAAAAAAAAAAAAAAEMEAABkcnMvZG93bnJldi54bWxQ&#10;SwUGAAAAAAQABADzAAAASAUAAAAA&#10;" filled="f" stroked="f">
                <o:lock v:ext="edit" aspectratio="t"/>
                <w10:anchorlock/>
              </v:rect>
            </w:pict>
          </mc:Fallback>
        </mc:AlternateContent>
      </w:r>
    </w:p>
    <w:p w14:paraId="2212E00C" w14:textId="77777777" w:rsidR="00254265" w:rsidRDefault="00254265" w:rsidP="00254265">
      <w:pPr>
        <w:spacing w:line="480" w:lineRule="auto"/>
        <w:ind w:firstLine="720"/>
        <w:rPr>
          <w:rFonts w:ascii="Times New Roman" w:hAnsi="Times New Roman" w:cs="Times New Roman"/>
          <w:sz w:val="24"/>
          <w:szCs w:val="24"/>
          <w:lang w:val="en-US"/>
        </w:rPr>
      </w:pPr>
    </w:p>
    <w:p w14:paraId="68BBCC8C" w14:textId="3DE24A50" w:rsidR="00254265" w:rsidRDefault="00254D1B" w:rsidP="007064B2">
      <w:pPr>
        <w:spacing w:line="480" w:lineRule="auto"/>
        <w:ind w:left="567" w:firstLine="720"/>
        <w:rPr>
          <w:rFonts w:ascii="Times New Roman" w:hAnsi="Times New Roman" w:cs="Times New Roman"/>
          <w:sz w:val="24"/>
          <w:szCs w:val="24"/>
          <w:lang w:val="en-US"/>
        </w:rPr>
      </w:pPr>
      <w:r w:rsidRPr="008D33C0">
        <w:rPr>
          <w:rFonts w:ascii="Times New Roman" w:hAnsi="Times New Roman" w:cs="Times New Roman"/>
          <w:sz w:val="24"/>
          <w:szCs w:val="24"/>
          <w:lang w:val="en-US"/>
        </w:rPr>
        <w:t xml:space="preserve">Nutritional analysis of the foods taken shows that </w:t>
      </w:r>
      <w:r w:rsidR="00C80D13" w:rsidRPr="008D33C0">
        <w:rPr>
          <w:rFonts w:ascii="Times New Roman" w:hAnsi="Times New Roman" w:cs="Times New Roman"/>
          <w:sz w:val="24"/>
          <w:szCs w:val="24"/>
          <w:lang w:val="en-US"/>
        </w:rPr>
        <w:t>cobb salad with dressing to</w:t>
      </w:r>
      <w:r w:rsidRPr="008D33C0">
        <w:rPr>
          <w:rFonts w:ascii="Times New Roman" w:hAnsi="Times New Roman" w:cs="Times New Roman"/>
          <w:sz w:val="24"/>
          <w:szCs w:val="24"/>
          <w:lang w:val="en-US"/>
        </w:rPr>
        <w:t xml:space="preserve"> be the highest source of proteins with</w:t>
      </w:r>
      <w:r w:rsidR="00C80D13" w:rsidRPr="008D33C0">
        <w:rPr>
          <w:rFonts w:ascii="Times New Roman" w:hAnsi="Times New Roman" w:cs="Times New Roman"/>
          <w:sz w:val="24"/>
          <w:szCs w:val="24"/>
          <w:lang w:val="en-US"/>
        </w:rPr>
        <w:t xml:space="preserve"> 33</w:t>
      </w:r>
      <w:r w:rsidRPr="008D33C0">
        <w:rPr>
          <w:rFonts w:ascii="Times New Roman" w:hAnsi="Times New Roman" w:cs="Times New Roman"/>
          <w:sz w:val="24"/>
          <w:szCs w:val="24"/>
          <w:lang w:val="en-US"/>
        </w:rPr>
        <w:t xml:space="preserve"> grams per meal. </w:t>
      </w:r>
      <w:r w:rsidR="00540569">
        <w:rPr>
          <w:rFonts w:ascii="Times New Roman" w:hAnsi="Times New Roman" w:cs="Times New Roman"/>
          <w:sz w:val="24"/>
          <w:szCs w:val="24"/>
          <w:lang w:val="en-US"/>
        </w:rPr>
        <w:t>The p</w:t>
      </w:r>
      <w:r w:rsidR="00C80D13" w:rsidRPr="008D33C0">
        <w:rPr>
          <w:rFonts w:ascii="Times New Roman" w:hAnsi="Times New Roman" w:cs="Times New Roman"/>
          <w:sz w:val="24"/>
          <w:szCs w:val="24"/>
          <w:lang w:val="en-US"/>
        </w:rPr>
        <w:t xml:space="preserve">eanut butter sandwich </w:t>
      </w:r>
      <w:r w:rsidR="00521646" w:rsidRPr="008D33C0">
        <w:rPr>
          <w:rFonts w:ascii="Times New Roman" w:hAnsi="Times New Roman" w:cs="Times New Roman"/>
          <w:sz w:val="24"/>
          <w:szCs w:val="24"/>
          <w:lang w:val="en-US"/>
        </w:rPr>
        <w:t xml:space="preserve">is also a substantial source with </w:t>
      </w:r>
      <w:r w:rsidR="00C80D13" w:rsidRPr="008D33C0">
        <w:rPr>
          <w:rFonts w:ascii="Times New Roman" w:hAnsi="Times New Roman" w:cs="Times New Roman"/>
          <w:sz w:val="24"/>
          <w:szCs w:val="24"/>
          <w:lang w:val="en-US"/>
        </w:rPr>
        <w:t>12.23</w:t>
      </w:r>
      <w:r w:rsidR="00DE5A25" w:rsidRPr="008D33C0">
        <w:rPr>
          <w:rFonts w:ascii="Times New Roman" w:hAnsi="Times New Roman" w:cs="Times New Roman"/>
          <w:sz w:val="24"/>
          <w:szCs w:val="24"/>
          <w:lang w:val="en-US"/>
        </w:rPr>
        <w:t xml:space="preserve"> grams as well as </w:t>
      </w:r>
      <w:r w:rsidR="00540569">
        <w:rPr>
          <w:rFonts w:ascii="Times New Roman" w:hAnsi="Times New Roman" w:cs="Times New Roman"/>
          <w:sz w:val="24"/>
          <w:szCs w:val="24"/>
          <w:lang w:val="en-US"/>
        </w:rPr>
        <w:t xml:space="preserve">a </w:t>
      </w:r>
      <w:r w:rsidR="00C80D13" w:rsidRPr="008D33C0">
        <w:rPr>
          <w:rFonts w:ascii="Times New Roman" w:hAnsi="Times New Roman" w:cs="Times New Roman"/>
          <w:sz w:val="24"/>
          <w:szCs w:val="24"/>
          <w:lang w:val="en-US"/>
        </w:rPr>
        <w:t>salmon burger at 18 grams. Other important sources of the macronutrient include eggs, white rice, and p</w:t>
      </w:r>
      <w:r w:rsidR="00DE5A25" w:rsidRPr="008D33C0">
        <w:rPr>
          <w:rFonts w:ascii="Times New Roman" w:hAnsi="Times New Roman" w:cs="Times New Roman"/>
          <w:sz w:val="24"/>
          <w:szCs w:val="24"/>
          <w:lang w:val="en-US"/>
        </w:rPr>
        <w:t>otato chips</w:t>
      </w:r>
      <w:r w:rsidR="00C80D13" w:rsidRPr="008D33C0">
        <w:rPr>
          <w:rFonts w:ascii="Times New Roman" w:hAnsi="Times New Roman" w:cs="Times New Roman"/>
          <w:sz w:val="24"/>
          <w:szCs w:val="24"/>
          <w:lang w:val="en-US"/>
        </w:rPr>
        <w:t xml:space="preserve">. </w:t>
      </w:r>
      <w:r w:rsidR="00FE400A" w:rsidRPr="008D33C0">
        <w:rPr>
          <w:rFonts w:ascii="Times New Roman" w:hAnsi="Times New Roman" w:cs="Times New Roman"/>
          <w:sz w:val="24"/>
          <w:szCs w:val="24"/>
          <w:lang w:val="en-US"/>
        </w:rPr>
        <w:t xml:space="preserve">Despite the high intake of proteins, </w:t>
      </w:r>
      <w:r w:rsidR="00D02FB2" w:rsidRPr="008D33C0">
        <w:rPr>
          <w:rFonts w:ascii="Times New Roman" w:hAnsi="Times New Roman" w:cs="Times New Roman"/>
          <w:sz w:val="24"/>
          <w:szCs w:val="24"/>
          <w:lang w:val="en-US"/>
        </w:rPr>
        <w:t xml:space="preserve">the summary reveals a protein deficit at 76/118 grams. </w:t>
      </w:r>
      <w:r w:rsidR="00D323BE" w:rsidRPr="008D33C0">
        <w:rPr>
          <w:rFonts w:ascii="Times New Roman" w:hAnsi="Times New Roman" w:cs="Times New Roman"/>
          <w:sz w:val="24"/>
          <w:szCs w:val="24"/>
          <w:lang w:val="en-US"/>
        </w:rPr>
        <w:t xml:space="preserve">This equals 64 percent of the preferred protein intake. </w:t>
      </w:r>
      <w:r w:rsidR="006D1832" w:rsidRPr="008D33C0">
        <w:rPr>
          <w:rFonts w:ascii="Times New Roman" w:hAnsi="Times New Roman" w:cs="Times New Roman"/>
          <w:sz w:val="24"/>
          <w:szCs w:val="24"/>
          <w:lang w:val="en-US"/>
        </w:rPr>
        <w:t xml:space="preserve">It would be important to increase this intake to meet the daily target. </w:t>
      </w:r>
    </w:p>
    <w:p w14:paraId="368AFCED" w14:textId="6CDDAEE2" w:rsidR="008E3756" w:rsidRPr="008D33C0" w:rsidRDefault="00202A83" w:rsidP="00254265">
      <w:pPr>
        <w:spacing w:line="480" w:lineRule="auto"/>
        <w:ind w:left="567" w:firstLine="720"/>
        <w:rPr>
          <w:rFonts w:ascii="Times New Roman" w:hAnsi="Times New Roman" w:cs="Times New Roman"/>
          <w:sz w:val="24"/>
          <w:szCs w:val="24"/>
          <w:lang w:val="en-US"/>
        </w:rPr>
      </w:pPr>
      <w:r w:rsidRPr="008D33C0">
        <w:rPr>
          <w:rFonts w:ascii="Times New Roman" w:hAnsi="Times New Roman" w:cs="Times New Roman"/>
          <w:sz w:val="24"/>
          <w:szCs w:val="24"/>
          <w:lang w:val="en-US"/>
        </w:rPr>
        <w:t>As for carbohydrates, white rice leads at 44.52 grams, followed by peanut butter at 42.2 grams and</w:t>
      </w:r>
      <w:r w:rsidR="00FE400A" w:rsidRPr="008D33C0">
        <w:rPr>
          <w:rFonts w:ascii="Times New Roman" w:hAnsi="Times New Roman" w:cs="Times New Roman"/>
          <w:sz w:val="24"/>
          <w:szCs w:val="24"/>
          <w:lang w:val="en-US"/>
        </w:rPr>
        <w:t xml:space="preserve"> </w:t>
      </w:r>
      <w:r w:rsidRPr="008D33C0">
        <w:rPr>
          <w:rFonts w:ascii="Times New Roman" w:hAnsi="Times New Roman" w:cs="Times New Roman"/>
          <w:sz w:val="24"/>
          <w:szCs w:val="24"/>
          <w:lang w:val="en-US"/>
        </w:rPr>
        <w:t xml:space="preserve">cobb salad at </w:t>
      </w:r>
      <w:r w:rsidR="00C2765A" w:rsidRPr="008D33C0">
        <w:rPr>
          <w:rFonts w:ascii="Times New Roman" w:hAnsi="Times New Roman" w:cs="Times New Roman"/>
          <w:sz w:val="24"/>
          <w:szCs w:val="24"/>
          <w:lang w:val="en-US"/>
        </w:rPr>
        <w:t xml:space="preserve">22 grams. </w:t>
      </w:r>
      <w:r w:rsidR="00E40A3F" w:rsidRPr="008D33C0">
        <w:rPr>
          <w:rFonts w:ascii="Times New Roman" w:hAnsi="Times New Roman" w:cs="Times New Roman"/>
          <w:sz w:val="24"/>
          <w:szCs w:val="24"/>
          <w:lang w:val="en-US"/>
        </w:rPr>
        <w:t>Potato</w:t>
      </w:r>
      <w:r w:rsidR="004911CB" w:rsidRPr="008D33C0">
        <w:rPr>
          <w:rFonts w:ascii="Times New Roman" w:hAnsi="Times New Roman" w:cs="Times New Roman"/>
          <w:sz w:val="24"/>
          <w:szCs w:val="24"/>
          <w:lang w:val="en-US"/>
        </w:rPr>
        <w:t xml:space="preserve"> chips and red table wine close the list of the top five carbohydrate sources. </w:t>
      </w:r>
      <w:r w:rsidR="0079258E" w:rsidRPr="008D33C0">
        <w:rPr>
          <w:rFonts w:ascii="Times New Roman" w:hAnsi="Times New Roman" w:cs="Times New Roman"/>
          <w:sz w:val="24"/>
          <w:szCs w:val="24"/>
          <w:lang w:val="en-US"/>
        </w:rPr>
        <w:t xml:space="preserve">The summary indicates </w:t>
      </w:r>
      <w:r w:rsidR="00540569">
        <w:rPr>
          <w:rFonts w:ascii="Times New Roman" w:hAnsi="Times New Roman" w:cs="Times New Roman"/>
          <w:sz w:val="24"/>
          <w:szCs w:val="24"/>
          <w:lang w:val="en-US"/>
        </w:rPr>
        <w:t xml:space="preserve">a </w:t>
      </w:r>
      <w:r w:rsidR="0079258E" w:rsidRPr="008D33C0">
        <w:rPr>
          <w:rFonts w:ascii="Times New Roman" w:hAnsi="Times New Roman" w:cs="Times New Roman"/>
          <w:sz w:val="24"/>
          <w:szCs w:val="24"/>
          <w:lang w:val="en-US"/>
        </w:rPr>
        <w:t xml:space="preserve">sufficient intake of </w:t>
      </w:r>
      <w:r w:rsidR="005356C1" w:rsidRPr="008D33C0">
        <w:rPr>
          <w:rFonts w:ascii="Times New Roman" w:hAnsi="Times New Roman" w:cs="Times New Roman"/>
          <w:sz w:val="24"/>
          <w:szCs w:val="24"/>
          <w:lang w:val="en-US"/>
        </w:rPr>
        <w:t>carbohydrates at 142/157 grams</w:t>
      </w:r>
      <w:r w:rsidR="00D323BE" w:rsidRPr="008D33C0">
        <w:rPr>
          <w:rFonts w:ascii="Times New Roman" w:hAnsi="Times New Roman" w:cs="Times New Roman"/>
          <w:sz w:val="24"/>
          <w:szCs w:val="24"/>
          <w:lang w:val="en-US"/>
        </w:rPr>
        <w:t>, which equals 90 percent of the set target</w:t>
      </w:r>
      <w:r w:rsidR="005356C1" w:rsidRPr="008D33C0">
        <w:rPr>
          <w:rFonts w:ascii="Times New Roman" w:hAnsi="Times New Roman" w:cs="Times New Roman"/>
          <w:sz w:val="24"/>
          <w:szCs w:val="24"/>
          <w:lang w:val="en-US"/>
        </w:rPr>
        <w:t xml:space="preserve">. </w:t>
      </w:r>
      <w:r w:rsidR="005306E5" w:rsidRPr="008D33C0">
        <w:rPr>
          <w:rFonts w:ascii="Times New Roman" w:hAnsi="Times New Roman" w:cs="Times New Roman"/>
          <w:sz w:val="24"/>
          <w:szCs w:val="24"/>
          <w:lang w:val="en-US"/>
        </w:rPr>
        <w:t xml:space="preserve">The daily deficit </w:t>
      </w:r>
      <w:r w:rsidR="001648D6" w:rsidRPr="008D33C0">
        <w:rPr>
          <w:rFonts w:ascii="Times New Roman" w:hAnsi="Times New Roman" w:cs="Times New Roman"/>
          <w:sz w:val="24"/>
          <w:szCs w:val="24"/>
          <w:lang w:val="en-US"/>
        </w:rPr>
        <w:t xml:space="preserve">of 15 grams is within acceptable limits as indicated by the green color in the MyPlate </w:t>
      </w:r>
      <w:r w:rsidR="00540569">
        <w:rPr>
          <w:rFonts w:ascii="Times New Roman" w:hAnsi="Times New Roman" w:cs="Times New Roman"/>
          <w:sz w:val="24"/>
          <w:szCs w:val="24"/>
          <w:lang w:val="en-US"/>
        </w:rPr>
        <w:t>a</w:t>
      </w:r>
      <w:r w:rsidR="001648D6" w:rsidRPr="008D33C0">
        <w:rPr>
          <w:rFonts w:ascii="Times New Roman" w:hAnsi="Times New Roman" w:cs="Times New Roman"/>
          <w:sz w:val="24"/>
          <w:szCs w:val="24"/>
          <w:lang w:val="en-US"/>
        </w:rPr>
        <w:t xml:space="preserve">pp. </w:t>
      </w:r>
      <w:r w:rsidR="00E40A3F" w:rsidRPr="008D33C0">
        <w:rPr>
          <w:rFonts w:ascii="Times New Roman" w:hAnsi="Times New Roman" w:cs="Times New Roman"/>
          <w:sz w:val="24"/>
          <w:szCs w:val="24"/>
          <w:lang w:val="en-US"/>
        </w:rPr>
        <w:t xml:space="preserve">Fats make the third category of macros. </w:t>
      </w:r>
      <w:r w:rsidR="00540569">
        <w:rPr>
          <w:rFonts w:ascii="Times New Roman" w:hAnsi="Times New Roman" w:cs="Times New Roman"/>
          <w:sz w:val="24"/>
          <w:szCs w:val="24"/>
          <w:lang w:val="en-US"/>
        </w:rPr>
        <w:t>The a</w:t>
      </w:r>
      <w:r w:rsidR="00F6222F" w:rsidRPr="008D33C0">
        <w:rPr>
          <w:rFonts w:ascii="Times New Roman" w:hAnsi="Times New Roman" w:cs="Times New Roman"/>
          <w:sz w:val="24"/>
          <w:szCs w:val="24"/>
          <w:lang w:val="en-US"/>
        </w:rPr>
        <w:t xml:space="preserve">nalysis </w:t>
      </w:r>
      <w:r w:rsidR="00BC1CE1" w:rsidRPr="008D33C0">
        <w:rPr>
          <w:rFonts w:ascii="Times New Roman" w:hAnsi="Times New Roman" w:cs="Times New Roman"/>
          <w:sz w:val="24"/>
          <w:szCs w:val="24"/>
          <w:lang w:val="en-US"/>
        </w:rPr>
        <w:t xml:space="preserve">places </w:t>
      </w:r>
      <w:r w:rsidR="00B26AC3" w:rsidRPr="008D33C0">
        <w:rPr>
          <w:rFonts w:ascii="Times New Roman" w:hAnsi="Times New Roman" w:cs="Times New Roman"/>
          <w:sz w:val="24"/>
          <w:szCs w:val="24"/>
          <w:lang w:val="en-US"/>
        </w:rPr>
        <w:t xml:space="preserve">cobb salad as </w:t>
      </w:r>
      <w:r w:rsidR="00BC1CE1" w:rsidRPr="008D33C0">
        <w:rPr>
          <w:rFonts w:ascii="Times New Roman" w:hAnsi="Times New Roman" w:cs="Times New Roman"/>
          <w:sz w:val="24"/>
          <w:szCs w:val="24"/>
          <w:lang w:val="en-US"/>
        </w:rPr>
        <w:t xml:space="preserve">the leading source at </w:t>
      </w:r>
      <w:r w:rsidR="00B26AC3" w:rsidRPr="008D33C0">
        <w:rPr>
          <w:rFonts w:ascii="Times New Roman" w:hAnsi="Times New Roman" w:cs="Times New Roman"/>
          <w:sz w:val="24"/>
          <w:szCs w:val="24"/>
          <w:lang w:val="en-US"/>
        </w:rPr>
        <w:t xml:space="preserve">28 </w:t>
      </w:r>
      <w:r w:rsidR="00BC1CE1" w:rsidRPr="008D33C0">
        <w:rPr>
          <w:rFonts w:ascii="Times New Roman" w:hAnsi="Times New Roman" w:cs="Times New Roman"/>
          <w:sz w:val="24"/>
          <w:szCs w:val="24"/>
          <w:lang w:val="en-US"/>
        </w:rPr>
        <w:t xml:space="preserve">grams. </w:t>
      </w:r>
      <w:r w:rsidR="00B26AC3" w:rsidRPr="008D33C0">
        <w:rPr>
          <w:rFonts w:ascii="Times New Roman" w:hAnsi="Times New Roman" w:cs="Times New Roman"/>
          <w:sz w:val="24"/>
          <w:szCs w:val="24"/>
          <w:lang w:val="en-US"/>
        </w:rPr>
        <w:t xml:space="preserve">Peanut butter sandwich </w:t>
      </w:r>
      <w:r w:rsidR="008A6D99" w:rsidRPr="008D33C0">
        <w:rPr>
          <w:rFonts w:ascii="Times New Roman" w:hAnsi="Times New Roman" w:cs="Times New Roman"/>
          <w:sz w:val="24"/>
          <w:szCs w:val="24"/>
          <w:lang w:val="en-US"/>
        </w:rPr>
        <w:t>follows</w:t>
      </w:r>
      <w:r w:rsidR="00B26AC3" w:rsidRPr="008D33C0">
        <w:rPr>
          <w:rFonts w:ascii="Times New Roman" w:hAnsi="Times New Roman" w:cs="Times New Roman"/>
          <w:sz w:val="24"/>
          <w:szCs w:val="24"/>
          <w:lang w:val="en-US"/>
        </w:rPr>
        <w:t xml:space="preserve"> closely at 16.89 grams while potato chips close the top three at 10.49</w:t>
      </w:r>
      <w:r w:rsidR="008A6D99" w:rsidRPr="008D33C0">
        <w:rPr>
          <w:rFonts w:ascii="Times New Roman" w:hAnsi="Times New Roman" w:cs="Times New Roman"/>
          <w:sz w:val="24"/>
          <w:szCs w:val="24"/>
          <w:lang w:val="en-US"/>
        </w:rPr>
        <w:t xml:space="preserve"> grams</w:t>
      </w:r>
      <w:r w:rsidR="00B26AC3" w:rsidRPr="008D33C0">
        <w:rPr>
          <w:rFonts w:ascii="Times New Roman" w:hAnsi="Times New Roman" w:cs="Times New Roman"/>
          <w:sz w:val="24"/>
          <w:szCs w:val="24"/>
          <w:lang w:val="en-US"/>
        </w:rPr>
        <w:t xml:space="preserve">. </w:t>
      </w:r>
      <w:r w:rsidR="008A6D99" w:rsidRPr="008D33C0">
        <w:rPr>
          <w:rFonts w:ascii="Times New Roman" w:hAnsi="Times New Roman" w:cs="Times New Roman"/>
          <w:sz w:val="24"/>
          <w:szCs w:val="24"/>
          <w:lang w:val="en-US"/>
        </w:rPr>
        <w:t xml:space="preserve">We </w:t>
      </w:r>
      <w:r w:rsidR="00C44CC1" w:rsidRPr="008D33C0">
        <w:rPr>
          <w:rFonts w:ascii="Times New Roman" w:hAnsi="Times New Roman" w:cs="Times New Roman"/>
          <w:sz w:val="24"/>
          <w:szCs w:val="24"/>
          <w:lang w:val="en-US"/>
        </w:rPr>
        <w:t xml:space="preserve">find in the summary that this exceeds the </w:t>
      </w:r>
      <w:r w:rsidR="00AD5B61" w:rsidRPr="008D33C0">
        <w:rPr>
          <w:rFonts w:ascii="Times New Roman" w:hAnsi="Times New Roman" w:cs="Times New Roman"/>
          <w:sz w:val="24"/>
          <w:szCs w:val="24"/>
          <w:lang w:val="en-US"/>
        </w:rPr>
        <w:t xml:space="preserve">allowable daily intake at </w:t>
      </w:r>
      <w:r w:rsidR="00FB4F75" w:rsidRPr="008D33C0">
        <w:rPr>
          <w:rFonts w:ascii="Times New Roman" w:hAnsi="Times New Roman" w:cs="Times New Roman"/>
          <w:sz w:val="24"/>
          <w:szCs w:val="24"/>
          <w:lang w:val="en-US"/>
        </w:rPr>
        <w:t>69/52 grams</w:t>
      </w:r>
      <w:r w:rsidR="008A6D99" w:rsidRPr="008D33C0">
        <w:rPr>
          <w:rFonts w:ascii="Times New Roman" w:hAnsi="Times New Roman" w:cs="Times New Roman"/>
          <w:sz w:val="24"/>
          <w:szCs w:val="24"/>
          <w:lang w:val="en-US"/>
        </w:rPr>
        <w:t>, translating to 132% fat intake.</w:t>
      </w:r>
      <w:r w:rsidR="00FB4F75" w:rsidRPr="008D33C0">
        <w:rPr>
          <w:rFonts w:ascii="Times New Roman" w:hAnsi="Times New Roman" w:cs="Times New Roman"/>
          <w:sz w:val="24"/>
          <w:szCs w:val="24"/>
          <w:lang w:val="en-US"/>
        </w:rPr>
        <w:t xml:space="preserve"> </w:t>
      </w:r>
      <w:r w:rsidR="00C2497F" w:rsidRPr="008D33C0">
        <w:rPr>
          <w:rFonts w:ascii="Times New Roman" w:hAnsi="Times New Roman" w:cs="Times New Roman"/>
          <w:sz w:val="24"/>
          <w:szCs w:val="24"/>
          <w:lang w:val="en-US"/>
        </w:rPr>
        <w:t xml:space="preserve">It would be prudent to reduce the intake of fats to achieve weight-loss goals. </w:t>
      </w:r>
    </w:p>
    <w:p w14:paraId="40ED46EF" w14:textId="4C263E0F" w:rsidR="002E0DC4" w:rsidRPr="008D33C0" w:rsidRDefault="002E0DC4" w:rsidP="00254265">
      <w:pPr>
        <w:spacing w:line="480" w:lineRule="auto"/>
        <w:ind w:left="567" w:firstLine="720"/>
        <w:rPr>
          <w:rFonts w:ascii="Times New Roman" w:hAnsi="Times New Roman" w:cs="Times New Roman"/>
          <w:sz w:val="24"/>
          <w:szCs w:val="24"/>
          <w:lang w:val="en-US"/>
        </w:rPr>
      </w:pPr>
      <w:r w:rsidRPr="008D33C0">
        <w:rPr>
          <w:rFonts w:ascii="Times New Roman" w:hAnsi="Times New Roman" w:cs="Times New Roman"/>
          <w:sz w:val="24"/>
          <w:szCs w:val="24"/>
          <w:lang w:val="en-US"/>
        </w:rPr>
        <w:t xml:space="preserve">Micronutrients, though required in </w:t>
      </w:r>
      <w:r w:rsidR="00540569">
        <w:rPr>
          <w:rFonts w:ascii="Times New Roman" w:hAnsi="Times New Roman" w:cs="Times New Roman"/>
          <w:sz w:val="24"/>
          <w:szCs w:val="24"/>
          <w:lang w:val="en-US"/>
        </w:rPr>
        <w:t>fewer</w:t>
      </w:r>
      <w:r w:rsidRPr="008D33C0">
        <w:rPr>
          <w:rFonts w:ascii="Times New Roman" w:hAnsi="Times New Roman" w:cs="Times New Roman"/>
          <w:sz w:val="24"/>
          <w:szCs w:val="24"/>
          <w:lang w:val="en-US"/>
        </w:rPr>
        <w:t xml:space="preserve"> quantities, are equally essential for health. Some of the most important </w:t>
      </w:r>
      <w:r w:rsidR="00D74938" w:rsidRPr="008D33C0">
        <w:rPr>
          <w:rFonts w:ascii="Times New Roman" w:hAnsi="Times New Roman" w:cs="Times New Roman"/>
          <w:sz w:val="24"/>
          <w:szCs w:val="24"/>
          <w:lang w:val="en-US"/>
        </w:rPr>
        <w:t xml:space="preserve">micros </w:t>
      </w:r>
      <w:r w:rsidRPr="008D33C0">
        <w:rPr>
          <w:rFonts w:ascii="Times New Roman" w:hAnsi="Times New Roman" w:cs="Times New Roman"/>
          <w:sz w:val="24"/>
          <w:szCs w:val="24"/>
          <w:lang w:val="en-US"/>
        </w:rPr>
        <w:t>in the diet include sodium</w:t>
      </w:r>
      <w:r w:rsidR="0024309F" w:rsidRPr="008D33C0">
        <w:rPr>
          <w:rFonts w:ascii="Times New Roman" w:hAnsi="Times New Roman" w:cs="Times New Roman"/>
          <w:sz w:val="24"/>
          <w:szCs w:val="24"/>
          <w:lang w:val="en-US"/>
        </w:rPr>
        <w:t xml:space="preserve">, </w:t>
      </w:r>
      <w:r w:rsidR="00D04CAE" w:rsidRPr="008D33C0">
        <w:rPr>
          <w:rFonts w:ascii="Times New Roman" w:hAnsi="Times New Roman" w:cs="Times New Roman"/>
          <w:sz w:val="24"/>
          <w:szCs w:val="24"/>
          <w:lang w:val="en-US"/>
        </w:rPr>
        <w:t xml:space="preserve">cholesterol, and dietary fiber. </w:t>
      </w:r>
      <w:r w:rsidR="00540569">
        <w:rPr>
          <w:rFonts w:ascii="Times New Roman" w:hAnsi="Times New Roman" w:cs="Times New Roman"/>
          <w:sz w:val="24"/>
          <w:szCs w:val="24"/>
          <w:lang w:val="en-US"/>
        </w:rPr>
        <w:t>The a</w:t>
      </w:r>
      <w:r w:rsidR="00D74938" w:rsidRPr="008D33C0">
        <w:rPr>
          <w:rFonts w:ascii="Times New Roman" w:hAnsi="Times New Roman" w:cs="Times New Roman"/>
          <w:sz w:val="24"/>
          <w:szCs w:val="24"/>
          <w:lang w:val="en-US"/>
        </w:rPr>
        <w:t xml:space="preserve">nalysis shows cobb salad leading </w:t>
      </w:r>
      <w:r w:rsidR="00B474ED" w:rsidRPr="008D33C0">
        <w:rPr>
          <w:rFonts w:ascii="Times New Roman" w:hAnsi="Times New Roman" w:cs="Times New Roman"/>
          <w:sz w:val="24"/>
          <w:szCs w:val="24"/>
          <w:lang w:val="en-US"/>
        </w:rPr>
        <w:t xml:space="preserve">in the highest supplies of </w:t>
      </w:r>
      <w:r w:rsidR="006A6EE9" w:rsidRPr="008D33C0">
        <w:rPr>
          <w:rFonts w:ascii="Times New Roman" w:hAnsi="Times New Roman" w:cs="Times New Roman"/>
          <w:sz w:val="24"/>
          <w:szCs w:val="24"/>
          <w:lang w:val="en-US"/>
        </w:rPr>
        <w:t xml:space="preserve">sodium at 1370 mg and 190 mg of cholesterol. </w:t>
      </w:r>
      <w:r w:rsidR="00112F1C" w:rsidRPr="008D33C0">
        <w:rPr>
          <w:rFonts w:ascii="Times New Roman" w:hAnsi="Times New Roman" w:cs="Times New Roman"/>
          <w:sz w:val="24"/>
          <w:szCs w:val="24"/>
          <w:lang w:val="en-US"/>
        </w:rPr>
        <w:t xml:space="preserve">Peanut butter sandwich and white rice are also substantial sources for sodium at 568 mg and 577 mg, respectfully. </w:t>
      </w:r>
      <w:r w:rsidR="00850BFE" w:rsidRPr="008D33C0">
        <w:rPr>
          <w:rFonts w:ascii="Times New Roman" w:hAnsi="Times New Roman" w:cs="Times New Roman"/>
          <w:sz w:val="24"/>
          <w:szCs w:val="24"/>
          <w:lang w:val="en-US"/>
        </w:rPr>
        <w:t xml:space="preserve">Alaskan salmon burger supplements 320 mg while potato chips close the list of top five at 147 mg. Of all the foods taken, </w:t>
      </w:r>
      <w:r w:rsidR="00B45D64" w:rsidRPr="008D33C0">
        <w:rPr>
          <w:rFonts w:ascii="Times New Roman" w:hAnsi="Times New Roman" w:cs="Times New Roman"/>
          <w:sz w:val="24"/>
          <w:szCs w:val="24"/>
          <w:lang w:val="en-US"/>
        </w:rPr>
        <w:t xml:space="preserve">only </w:t>
      </w:r>
      <w:r w:rsidR="00540569">
        <w:rPr>
          <w:rFonts w:ascii="Times New Roman" w:hAnsi="Times New Roman" w:cs="Times New Roman"/>
          <w:sz w:val="24"/>
          <w:szCs w:val="24"/>
          <w:lang w:val="en-US"/>
        </w:rPr>
        <w:t xml:space="preserve">the </w:t>
      </w:r>
      <w:r w:rsidR="00B45D64" w:rsidRPr="008D33C0">
        <w:rPr>
          <w:rFonts w:ascii="Times New Roman" w:hAnsi="Times New Roman" w:cs="Times New Roman"/>
          <w:sz w:val="24"/>
          <w:szCs w:val="24"/>
          <w:lang w:val="en-US"/>
        </w:rPr>
        <w:t xml:space="preserve">peanut butter sandwich supplies substantial amounts of dietary fiber at 3.3 grams. </w:t>
      </w:r>
      <w:r w:rsidR="00356FCB" w:rsidRPr="008D33C0">
        <w:rPr>
          <w:rFonts w:ascii="Times New Roman" w:hAnsi="Times New Roman" w:cs="Times New Roman"/>
          <w:sz w:val="24"/>
          <w:szCs w:val="24"/>
          <w:lang w:val="en-US"/>
        </w:rPr>
        <w:t xml:space="preserve">Potato chips follow closely at 1.2 grams while white rice has 0.6 grams of fiber. </w:t>
      </w:r>
    </w:p>
    <w:p w14:paraId="4710F08E" w14:textId="72279086" w:rsidR="00B01AA8" w:rsidRPr="008D33C0" w:rsidRDefault="00B01AA8" w:rsidP="00254265">
      <w:pPr>
        <w:spacing w:line="480" w:lineRule="auto"/>
        <w:ind w:left="426" w:firstLine="720"/>
        <w:rPr>
          <w:rFonts w:ascii="Times New Roman" w:hAnsi="Times New Roman" w:cs="Times New Roman"/>
          <w:sz w:val="24"/>
          <w:szCs w:val="24"/>
          <w:lang w:val="en-US"/>
        </w:rPr>
      </w:pPr>
      <w:r w:rsidRPr="008D33C0">
        <w:rPr>
          <w:rFonts w:ascii="Times New Roman" w:hAnsi="Times New Roman" w:cs="Times New Roman"/>
          <w:sz w:val="24"/>
          <w:szCs w:val="24"/>
          <w:lang w:val="en-US"/>
        </w:rPr>
        <w:t xml:space="preserve">With doctors recommending cholesterol intake not exceeding 300 mg, </w:t>
      </w:r>
      <w:r w:rsidR="0000427F" w:rsidRPr="008D33C0">
        <w:rPr>
          <w:rFonts w:ascii="Times New Roman" w:hAnsi="Times New Roman" w:cs="Times New Roman"/>
          <w:sz w:val="24"/>
          <w:szCs w:val="24"/>
          <w:lang w:val="en-US"/>
        </w:rPr>
        <w:t>the total 310 mg happens to be excessive</w:t>
      </w:r>
      <w:r w:rsidR="005613D7" w:rsidRPr="008D33C0">
        <w:rPr>
          <w:rFonts w:ascii="Times New Roman" w:hAnsi="Times New Roman" w:cs="Times New Roman"/>
          <w:sz w:val="24"/>
          <w:szCs w:val="24"/>
          <w:lang w:val="en-US"/>
        </w:rPr>
        <w:t xml:space="preserve">. The summary from </w:t>
      </w:r>
      <w:r w:rsidR="00540569">
        <w:rPr>
          <w:rFonts w:ascii="Times New Roman" w:hAnsi="Times New Roman" w:cs="Times New Roman"/>
          <w:sz w:val="24"/>
          <w:szCs w:val="24"/>
          <w:lang w:val="en-US"/>
        </w:rPr>
        <w:t xml:space="preserve">the </w:t>
      </w:r>
      <w:r w:rsidR="005613D7" w:rsidRPr="008D33C0">
        <w:rPr>
          <w:rFonts w:ascii="Times New Roman" w:hAnsi="Times New Roman" w:cs="Times New Roman"/>
          <w:sz w:val="24"/>
          <w:szCs w:val="24"/>
          <w:lang w:val="en-US"/>
        </w:rPr>
        <w:t xml:space="preserve">MyPlate App indicates this to be equivalent to 157% intake thus necessitating a decrease of the same. </w:t>
      </w:r>
      <w:r w:rsidR="0011095C" w:rsidRPr="008D33C0">
        <w:rPr>
          <w:rFonts w:ascii="Times New Roman" w:hAnsi="Times New Roman" w:cs="Times New Roman"/>
          <w:sz w:val="24"/>
          <w:szCs w:val="24"/>
          <w:lang w:val="en-US"/>
        </w:rPr>
        <w:t xml:space="preserve">According to the American Heart Association, </w:t>
      </w:r>
      <w:r w:rsidR="005F0D42" w:rsidRPr="008D33C0">
        <w:rPr>
          <w:rFonts w:ascii="Times New Roman" w:hAnsi="Times New Roman" w:cs="Times New Roman"/>
          <w:sz w:val="24"/>
          <w:szCs w:val="24"/>
          <w:lang w:val="en-US"/>
        </w:rPr>
        <w:t>the average daily intake of sodium should not exceed 2300 mg</w:t>
      </w:r>
      <w:r w:rsidR="007B78CF" w:rsidRPr="008D33C0">
        <w:rPr>
          <w:rFonts w:ascii="Times New Roman" w:hAnsi="Times New Roman" w:cs="Times New Roman"/>
          <w:sz w:val="24"/>
          <w:szCs w:val="24"/>
          <w:lang w:val="en-US"/>
        </w:rPr>
        <w:t xml:space="preserve"> (Heart.org, </w:t>
      </w:r>
      <w:proofErr w:type="spellStart"/>
      <w:r w:rsidR="007B78CF" w:rsidRPr="008D33C0">
        <w:rPr>
          <w:rFonts w:ascii="Times New Roman" w:hAnsi="Times New Roman" w:cs="Times New Roman"/>
          <w:sz w:val="24"/>
          <w:szCs w:val="24"/>
          <w:lang w:val="en-US"/>
        </w:rPr>
        <w:t>n.d</w:t>
      </w:r>
      <w:proofErr w:type="spellEnd"/>
      <w:r w:rsidR="007B78CF" w:rsidRPr="008D33C0">
        <w:rPr>
          <w:rFonts w:ascii="Times New Roman" w:hAnsi="Times New Roman" w:cs="Times New Roman"/>
          <w:sz w:val="24"/>
          <w:szCs w:val="24"/>
          <w:lang w:val="en-US"/>
        </w:rPr>
        <w:t>)</w:t>
      </w:r>
      <w:r w:rsidR="005F0D42" w:rsidRPr="008D33C0">
        <w:rPr>
          <w:rFonts w:ascii="Times New Roman" w:hAnsi="Times New Roman" w:cs="Times New Roman"/>
          <w:sz w:val="24"/>
          <w:szCs w:val="24"/>
          <w:lang w:val="en-US"/>
        </w:rPr>
        <w:t xml:space="preserve">. </w:t>
      </w:r>
      <w:r w:rsidR="00BB6AE0" w:rsidRPr="008D33C0">
        <w:rPr>
          <w:rFonts w:ascii="Times New Roman" w:hAnsi="Times New Roman" w:cs="Times New Roman"/>
          <w:sz w:val="24"/>
          <w:szCs w:val="24"/>
          <w:lang w:val="en-US"/>
        </w:rPr>
        <w:t xml:space="preserve">That </w:t>
      </w:r>
      <w:r w:rsidR="004033FC" w:rsidRPr="008D33C0">
        <w:rPr>
          <w:rFonts w:ascii="Times New Roman" w:hAnsi="Times New Roman" w:cs="Times New Roman"/>
          <w:sz w:val="24"/>
          <w:szCs w:val="24"/>
          <w:lang w:val="en-US"/>
        </w:rPr>
        <w:t xml:space="preserve">notwithstanding, </w:t>
      </w:r>
      <w:r w:rsidR="00842070" w:rsidRPr="008D33C0">
        <w:rPr>
          <w:rFonts w:ascii="Times New Roman" w:hAnsi="Times New Roman" w:cs="Times New Roman"/>
          <w:sz w:val="24"/>
          <w:szCs w:val="24"/>
          <w:lang w:val="en-US"/>
        </w:rPr>
        <w:t xml:space="preserve">the meals under analysis provide a whopping 3108 grams of sodium. This translates to 196 % as </w:t>
      </w:r>
      <w:r w:rsidR="00C15F90" w:rsidRPr="008D33C0">
        <w:rPr>
          <w:rFonts w:ascii="Times New Roman" w:hAnsi="Times New Roman" w:cs="Times New Roman"/>
          <w:sz w:val="24"/>
          <w:szCs w:val="24"/>
          <w:lang w:val="en-US"/>
        </w:rPr>
        <w:t>analyzed</w:t>
      </w:r>
      <w:r w:rsidR="00842070" w:rsidRPr="008D33C0">
        <w:rPr>
          <w:rFonts w:ascii="Times New Roman" w:hAnsi="Times New Roman" w:cs="Times New Roman"/>
          <w:sz w:val="24"/>
          <w:szCs w:val="24"/>
          <w:lang w:val="en-US"/>
        </w:rPr>
        <w:t xml:space="preserve"> by the App. </w:t>
      </w:r>
      <w:r w:rsidR="00C15F90" w:rsidRPr="008D33C0">
        <w:rPr>
          <w:rFonts w:ascii="Times New Roman" w:hAnsi="Times New Roman" w:cs="Times New Roman"/>
          <w:sz w:val="24"/>
          <w:szCs w:val="24"/>
          <w:lang w:val="en-US"/>
        </w:rPr>
        <w:t>A reduction of sodium intake is inevitable if the</w:t>
      </w:r>
      <w:r w:rsidR="00073F75" w:rsidRPr="008D33C0">
        <w:rPr>
          <w:rFonts w:ascii="Times New Roman" w:hAnsi="Times New Roman" w:cs="Times New Roman"/>
          <w:sz w:val="24"/>
          <w:szCs w:val="24"/>
          <w:lang w:val="en-US"/>
        </w:rPr>
        <w:t xml:space="preserve"> weight loss </w:t>
      </w:r>
      <w:r w:rsidR="00C15F90" w:rsidRPr="008D33C0">
        <w:rPr>
          <w:rFonts w:ascii="Times New Roman" w:hAnsi="Times New Roman" w:cs="Times New Roman"/>
          <w:sz w:val="24"/>
          <w:szCs w:val="24"/>
          <w:lang w:val="en-US"/>
        </w:rPr>
        <w:t xml:space="preserve">goals are to be realized. </w:t>
      </w:r>
      <w:r w:rsidR="0011732E" w:rsidRPr="008D33C0">
        <w:rPr>
          <w:rFonts w:ascii="Times New Roman" w:hAnsi="Times New Roman" w:cs="Times New Roman"/>
          <w:sz w:val="24"/>
          <w:szCs w:val="24"/>
          <w:lang w:val="en-US"/>
        </w:rPr>
        <w:t xml:space="preserve">Dietary fiber intake is below the allowable intake at 69 percent thus </w:t>
      </w:r>
      <w:r w:rsidR="008B1B1B" w:rsidRPr="008D33C0">
        <w:rPr>
          <w:rFonts w:ascii="Times New Roman" w:hAnsi="Times New Roman" w:cs="Times New Roman"/>
          <w:sz w:val="24"/>
          <w:szCs w:val="24"/>
          <w:lang w:val="en-US"/>
        </w:rPr>
        <w:t xml:space="preserve">necessitating the </w:t>
      </w:r>
      <w:r w:rsidR="0011732E" w:rsidRPr="008D33C0">
        <w:rPr>
          <w:rFonts w:ascii="Times New Roman" w:hAnsi="Times New Roman" w:cs="Times New Roman"/>
          <w:sz w:val="24"/>
          <w:szCs w:val="24"/>
          <w:lang w:val="en-US"/>
        </w:rPr>
        <w:t>increase of the same</w:t>
      </w:r>
      <w:r w:rsidR="008B1B1B" w:rsidRPr="008D33C0">
        <w:rPr>
          <w:rFonts w:ascii="Times New Roman" w:hAnsi="Times New Roman" w:cs="Times New Roman"/>
          <w:sz w:val="24"/>
          <w:szCs w:val="24"/>
          <w:lang w:val="en-US"/>
        </w:rPr>
        <w:t xml:space="preserve"> in the diet. </w:t>
      </w:r>
    </w:p>
    <w:p w14:paraId="3042C416" w14:textId="1687AE2F" w:rsidR="0087390D" w:rsidRPr="008D33C0" w:rsidRDefault="0049732A" w:rsidP="00254265">
      <w:pPr>
        <w:spacing w:line="480" w:lineRule="auto"/>
        <w:ind w:left="567" w:firstLine="720"/>
        <w:rPr>
          <w:rFonts w:ascii="Times New Roman" w:hAnsi="Times New Roman" w:cs="Times New Roman"/>
          <w:sz w:val="24"/>
          <w:szCs w:val="24"/>
          <w:lang w:val="en-US"/>
        </w:rPr>
      </w:pPr>
      <w:r w:rsidRPr="008D33C0">
        <w:rPr>
          <w:rFonts w:ascii="Times New Roman" w:hAnsi="Times New Roman" w:cs="Times New Roman"/>
          <w:sz w:val="24"/>
          <w:szCs w:val="24"/>
          <w:lang w:val="en-US"/>
        </w:rPr>
        <w:t xml:space="preserve">My choice of food is mainly influenced by American culture. </w:t>
      </w:r>
      <w:r w:rsidR="00481E4F" w:rsidRPr="008D33C0">
        <w:rPr>
          <w:rFonts w:ascii="Times New Roman" w:hAnsi="Times New Roman" w:cs="Times New Roman"/>
          <w:sz w:val="24"/>
          <w:szCs w:val="24"/>
          <w:lang w:val="en-US"/>
        </w:rPr>
        <w:t xml:space="preserve">For instance, </w:t>
      </w:r>
      <w:r w:rsidR="00AD4D7D" w:rsidRPr="008D33C0">
        <w:rPr>
          <w:rFonts w:ascii="Times New Roman" w:hAnsi="Times New Roman" w:cs="Times New Roman"/>
          <w:sz w:val="24"/>
          <w:szCs w:val="24"/>
          <w:lang w:val="en-US"/>
        </w:rPr>
        <w:t>data released in 2017 shows that coffee still dominates tea in America despite increasing consumption of the latter</w:t>
      </w:r>
      <w:r w:rsidR="00DA4B20" w:rsidRPr="008D33C0">
        <w:rPr>
          <w:rFonts w:ascii="Times New Roman" w:hAnsi="Times New Roman" w:cs="Times New Roman"/>
          <w:sz w:val="24"/>
          <w:szCs w:val="24"/>
          <w:lang w:val="en-US"/>
        </w:rPr>
        <w:t xml:space="preserve"> (Royal Cup, 2017)</w:t>
      </w:r>
      <w:r w:rsidR="00AD4D7D" w:rsidRPr="008D33C0">
        <w:rPr>
          <w:rFonts w:ascii="Times New Roman" w:hAnsi="Times New Roman" w:cs="Times New Roman"/>
          <w:sz w:val="24"/>
          <w:szCs w:val="24"/>
          <w:lang w:val="en-US"/>
        </w:rPr>
        <w:t xml:space="preserve">. </w:t>
      </w:r>
      <w:r w:rsidR="00A81FA8" w:rsidRPr="008D33C0">
        <w:rPr>
          <w:rFonts w:ascii="Times New Roman" w:hAnsi="Times New Roman" w:cs="Times New Roman"/>
          <w:sz w:val="24"/>
          <w:szCs w:val="24"/>
          <w:lang w:val="en-US"/>
        </w:rPr>
        <w:t xml:space="preserve">I would rather eat </w:t>
      </w:r>
      <w:r w:rsidR="00540569">
        <w:rPr>
          <w:rFonts w:ascii="Times New Roman" w:hAnsi="Times New Roman" w:cs="Times New Roman"/>
          <w:sz w:val="24"/>
          <w:szCs w:val="24"/>
          <w:lang w:val="en-US"/>
        </w:rPr>
        <w:t xml:space="preserve">a </w:t>
      </w:r>
      <w:r w:rsidR="00A81FA8" w:rsidRPr="008D33C0">
        <w:rPr>
          <w:rFonts w:ascii="Times New Roman" w:hAnsi="Times New Roman" w:cs="Times New Roman"/>
          <w:sz w:val="24"/>
          <w:szCs w:val="24"/>
          <w:lang w:val="en-US"/>
        </w:rPr>
        <w:t>salmon burger than beef products as these are associated</w:t>
      </w:r>
      <w:r w:rsidR="00540569">
        <w:rPr>
          <w:rFonts w:ascii="Times New Roman" w:hAnsi="Times New Roman" w:cs="Times New Roman"/>
          <w:sz w:val="24"/>
          <w:szCs w:val="24"/>
          <w:lang w:val="en-US"/>
        </w:rPr>
        <w:t xml:space="preserve"> with</w:t>
      </w:r>
      <w:r w:rsidR="00A81FA8" w:rsidRPr="008D33C0">
        <w:rPr>
          <w:rFonts w:ascii="Times New Roman" w:hAnsi="Times New Roman" w:cs="Times New Roman"/>
          <w:sz w:val="24"/>
          <w:szCs w:val="24"/>
          <w:lang w:val="en-US"/>
        </w:rPr>
        <w:t xml:space="preserve"> several health risks. </w:t>
      </w:r>
      <w:r w:rsidR="0087390D" w:rsidRPr="008D33C0">
        <w:rPr>
          <w:rFonts w:ascii="Times New Roman" w:hAnsi="Times New Roman" w:cs="Times New Roman"/>
          <w:sz w:val="24"/>
          <w:szCs w:val="24"/>
          <w:lang w:val="en-US"/>
        </w:rPr>
        <w:t xml:space="preserve">I also like taking red wine during meals as it assists in digestion and also lowers the risk of heart disease. Red wine helps to maintain the right levels of good cholesterol. </w:t>
      </w:r>
      <w:r w:rsidR="007C4334" w:rsidRPr="008D33C0">
        <w:rPr>
          <w:rFonts w:ascii="Times New Roman" w:hAnsi="Times New Roman" w:cs="Times New Roman"/>
          <w:sz w:val="24"/>
          <w:szCs w:val="24"/>
          <w:lang w:val="en-US"/>
        </w:rPr>
        <w:t xml:space="preserve">I use fruit gushers to supplement vitamin intake. </w:t>
      </w:r>
      <w:r w:rsidR="00DC0F37" w:rsidRPr="008D33C0">
        <w:rPr>
          <w:rFonts w:ascii="Times New Roman" w:hAnsi="Times New Roman" w:cs="Times New Roman"/>
          <w:sz w:val="24"/>
          <w:szCs w:val="24"/>
          <w:lang w:val="en-US"/>
        </w:rPr>
        <w:t>Despite the controversy that surrounds the nutritional value of fruit gushers, I still prefer the drink due to the compelling</w:t>
      </w:r>
      <w:r w:rsidR="00995ACD" w:rsidRPr="008D33C0">
        <w:rPr>
          <w:rFonts w:ascii="Times New Roman" w:hAnsi="Times New Roman" w:cs="Times New Roman"/>
          <w:sz w:val="24"/>
          <w:szCs w:val="24"/>
          <w:lang w:val="en-US"/>
        </w:rPr>
        <w:t xml:space="preserve"> marketing campaigns</w:t>
      </w:r>
      <w:r w:rsidR="00DC0F37" w:rsidRPr="008D33C0">
        <w:rPr>
          <w:rFonts w:ascii="Times New Roman" w:hAnsi="Times New Roman" w:cs="Times New Roman"/>
          <w:sz w:val="24"/>
          <w:szCs w:val="24"/>
          <w:lang w:val="en-US"/>
        </w:rPr>
        <w:t xml:space="preserve"> behind them. </w:t>
      </w:r>
    </w:p>
    <w:p w14:paraId="1A4F89CC" w14:textId="0F84FF9E" w:rsidR="008E3756" w:rsidRPr="008D33C0" w:rsidRDefault="00995ACD" w:rsidP="00701DE9">
      <w:pPr>
        <w:spacing w:line="480" w:lineRule="auto"/>
        <w:ind w:left="567" w:firstLine="720"/>
        <w:rPr>
          <w:rFonts w:ascii="Times New Roman" w:hAnsi="Times New Roman" w:cs="Times New Roman"/>
          <w:sz w:val="24"/>
          <w:szCs w:val="24"/>
          <w:lang w:val="en-US"/>
        </w:rPr>
      </w:pPr>
      <w:r w:rsidRPr="008D33C0">
        <w:rPr>
          <w:rFonts w:ascii="Times New Roman" w:hAnsi="Times New Roman" w:cs="Times New Roman"/>
          <w:sz w:val="24"/>
          <w:szCs w:val="24"/>
          <w:lang w:val="en-US"/>
        </w:rPr>
        <w:t xml:space="preserve">According to the analysis by </w:t>
      </w:r>
      <w:r w:rsidR="00540569">
        <w:rPr>
          <w:rFonts w:ascii="Times New Roman" w:hAnsi="Times New Roman" w:cs="Times New Roman"/>
          <w:sz w:val="24"/>
          <w:szCs w:val="24"/>
          <w:lang w:val="en-US"/>
        </w:rPr>
        <w:t xml:space="preserve">the </w:t>
      </w:r>
      <w:r w:rsidRPr="008D33C0">
        <w:rPr>
          <w:rFonts w:ascii="Times New Roman" w:hAnsi="Times New Roman" w:cs="Times New Roman"/>
          <w:sz w:val="24"/>
          <w:szCs w:val="24"/>
          <w:lang w:val="en-US"/>
        </w:rPr>
        <w:t>MyPlate Calorie Count</w:t>
      </w:r>
      <w:r w:rsidR="00F42E33" w:rsidRPr="008D33C0">
        <w:rPr>
          <w:rFonts w:ascii="Times New Roman" w:hAnsi="Times New Roman" w:cs="Times New Roman"/>
          <w:sz w:val="24"/>
          <w:szCs w:val="24"/>
          <w:lang w:val="en-US"/>
        </w:rPr>
        <w:t>er</w:t>
      </w:r>
      <w:r w:rsidRPr="008D33C0">
        <w:rPr>
          <w:rFonts w:ascii="Times New Roman" w:hAnsi="Times New Roman" w:cs="Times New Roman"/>
          <w:sz w:val="24"/>
          <w:szCs w:val="24"/>
          <w:lang w:val="en-US"/>
        </w:rPr>
        <w:t xml:space="preserve"> app, several changes in diet are required to meet the target. </w:t>
      </w:r>
      <w:r w:rsidR="000824AB" w:rsidRPr="008D33C0">
        <w:rPr>
          <w:rFonts w:ascii="Times New Roman" w:hAnsi="Times New Roman" w:cs="Times New Roman"/>
          <w:sz w:val="24"/>
          <w:szCs w:val="24"/>
          <w:lang w:val="en-US"/>
        </w:rPr>
        <w:t xml:space="preserve">The first would be to increase my protein intake while reducing the intake of sodium and cholesterol. </w:t>
      </w:r>
      <w:r w:rsidR="00242B58" w:rsidRPr="008D33C0">
        <w:rPr>
          <w:rFonts w:ascii="Times New Roman" w:hAnsi="Times New Roman" w:cs="Times New Roman"/>
          <w:sz w:val="24"/>
          <w:szCs w:val="24"/>
          <w:lang w:val="en-US"/>
        </w:rPr>
        <w:t xml:space="preserve">An option is to increase protein intake during breakfast by taking foods such as </w:t>
      </w:r>
      <w:r w:rsidR="00A37DE1" w:rsidRPr="008D33C0">
        <w:rPr>
          <w:rFonts w:ascii="Times New Roman" w:hAnsi="Times New Roman" w:cs="Times New Roman"/>
          <w:sz w:val="24"/>
          <w:szCs w:val="24"/>
          <w:lang w:val="en-US"/>
        </w:rPr>
        <w:t>t</w:t>
      </w:r>
      <w:r w:rsidR="00AA5EA9" w:rsidRPr="008D33C0">
        <w:rPr>
          <w:rFonts w:ascii="Times New Roman" w:hAnsi="Times New Roman" w:cs="Times New Roman"/>
          <w:sz w:val="24"/>
          <w:szCs w:val="24"/>
          <w:lang w:val="en-US"/>
        </w:rPr>
        <w:t>urkey sausages</w:t>
      </w:r>
      <w:r w:rsidR="00A37DE1" w:rsidRPr="008D33C0">
        <w:rPr>
          <w:rFonts w:ascii="Times New Roman" w:hAnsi="Times New Roman" w:cs="Times New Roman"/>
          <w:sz w:val="24"/>
          <w:szCs w:val="24"/>
          <w:lang w:val="en-US"/>
        </w:rPr>
        <w:t xml:space="preserve"> and cheese burrito</w:t>
      </w:r>
      <w:r w:rsidR="00AA5EA9" w:rsidRPr="008D33C0">
        <w:rPr>
          <w:rFonts w:ascii="Times New Roman" w:hAnsi="Times New Roman" w:cs="Times New Roman"/>
          <w:sz w:val="24"/>
          <w:szCs w:val="24"/>
          <w:lang w:val="en-US"/>
        </w:rPr>
        <w:t>. Data shows that this food contains 1</w:t>
      </w:r>
      <w:r w:rsidR="00A37DE1" w:rsidRPr="008D33C0">
        <w:rPr>
          <w:rFonts w:ascii="Times New Roman" w:hAnsi="Times New Roman" w:cs="Times New Roman"/>
          <w:sz w:val="24"/>
          <w:szCs w:val="24"/>
          <w:lang w:val="en-US"/>
        </w:rPr>
        <w:t>8</w:t>
      </w:r>
      <w:r w:rsidR="00AA5EA9" w:rsidRPr="008D33C0">
        <w:rPr>
          <w:rFonts w:ascii="Times New Roman" w:hAnsi="Times New Roman" w:cs="Times New Roman"/>
          <w:sz w:val="24"/>
          <w:szCs w:val="24"/>
          <w:lang w:val="en-US"/>
        </w:rPr>
        <w:t xml:space="preserve"> grams of protein, which </w:t>
      </w:r>
      <w:r w:rsidR="00E90193" w:rsidRPr="008D33C0">
        <w:rPr>
          <w:rFonts w:ascii="Times New Roman" w:hAnsi="Times New Roman" w:cs="Times New Roman"/>
          <w:sz w:val="24"/>
          <w:szCs w:val="24"/>
          <w:lang w:val="en-US"/>
        </w:rPr>
        <w:t>is way</w:t>
      </w:r>
      <w:r w:rsidR="00A37DE1" w:rsidRPr="008D33C0">
        <w:rPr>
          <w:rFonts w:ascii="Times New Roman" w:hAnsi="Times New Roman" w:cs="Times New Roman"/>
          <w:sz w:val="24"/>
          <w:szCs w:val="24"/>
          <w:lang w:val="en-US"/>
        </w:rPr>
        <w:t xml:space="preserve"> </w:t>
      </w:r>
      <w:r w:rsidR="00AA5EA9" w:rsidRPr="008D33C0">
        <w:rPr>
          <w:rFonts w:ascii="Times New Roman" w:hAnsi="Times New Roman" w:cs="Times New Roman"/>
          <w:sz w:val="24"/>
          <w:szCs w:val="24"/>
          <w:lang w:val="en-US"/>
        </w:rPr>
        <w:t xml:space="preserve">higher than that </w:t>
      </w:r>
      <w:r w:rsidR="00A37DE1" w:rsidRPr="008D33C0">
        <w:rPr>
          <w:rFonts w:ascii="Times New Roman" w:hAnsi="Times New Roman" w:cs="Times New Roman"/>
          <w:sz w:val="24"/>
          <w:szCs w:val="24"/>
          <w:lang w:val="en-US"/>
        </w:rPr>
        <w:t>available in my current breakfast</w:t>
      </w:r>
      <w:r w:rsidR="00F42E33" w:rsidRPr="008D33C0">
        <w:rPr>
          <w:rFonts w:ascii="Times New Roman" w:hAnsi="Times New Roman" w:cs="Times New Roman"/>
          <w:sz w:val="24"/>
          <w:szCs w:val="24"/>
          <w:lang w:val="en-US"/>
        </w:rPr>
        <w:t xml:space="preserve"> (</w:t>
      </w:r>
      <w:proofErr w:type="spellStart"/>
      <w:r w:rsidR="00F42E33" w:rsidRPr="008D33C0">
        <w:rPr>
          <w:rFonts w:ascii="Times New Roman" w:hAnsi="Times New Roman" w:cs="Times New Roman"/>
          <w:sz w:val="24"/>
          <w:szCs w:val="24"/>
          <w:lang w:val="en-US"/>
        </w:rPr>
        <w:t>Fatsecret</w:t>
      </w:r>
      <w:proofErr w:type="spellEnd"/>
      <w:r w:rsidR="00F42E33" w:rsidRPr="008D33C0">
        <w:rPr>
          <w:rFonts w:ascii="Times New Roman" w:hAnsi="Times New Roman" w:cs="Times New Roman"/>
          <w:sz w:val="24"/>
          <w:szCs w:val="24"/>
          <w:lang w:val="en-US"/>
        </w:rPr>
        <w:t xml:space="preserve">, </w:t>
      </w:r>
      <w:proofErr w:type="spellStart"/>
      <w:r w:rsidR="00F42E33" w:rsidRPr="008D33C0">
        <w:rPr>
          <w:rFonts w:ascii="Times New Roman" w:hAnsi="Times New Roman" w:cs="Times New Roman"/>
          <w:sz w:val="24"/>
          <w:szCs w:val="24"/>
          <w:lang w:val="en-US"/>
        </w:rPr>
        <w:t>n.d</w:t>
      </w:r>
      <w:proofErr w:type="spellEnd"/>
      <w:r w:rsidR="00F42E33" w:rsidRPr="008D33C0">
        <w:rPr>
          <w:rFonts w:ascii="Times New Roman" w:hAnsi="Times New Roman" w:cs="Times New Roman"/>
          <w:sz w:val="24"/>
          <w:szCs w:val="24"/>
          <w:lang w:val="en-US"/>
        </w:rPr>
        <w:t>)</w:t>
      </w:r>
      <w:r w:rsidR="00A37DE1" w:rsidRPr="008D33C0">
        <w:rPr>
          <w:rFonts w:ascii="Times New Roman" w:hAnsi="Times New Roman" w:cs="Times New Roman"/>
          <w:sz w:val="24"/>
          <w:szCs w:val="24"/>
          <w:lang w:val="en-US"/>
        </w:rPr>
        <w:t xml:space="preserve">. </w:t>
      </w:r>
      <w:r w:rsidR="00464230" w:rsidRPr="008D33C0">
        <w:rPr>
          <w:rFonts w:ascii="Times New Roman" w:hAnsi="Times New Roman" w:cs="Times New Roman"/>
          <w:sz w:val="24"/>
          <w:szCs w:val="24"/>
          <w:lang w:val="en-US"/>
        </w:rPr>
        <w:t xml:space="preserve">Healthy tuna lettuce wraps contain 16.26 grams of protein and make better </w:t>
      </w:r>
      <w:r w:rsidR="005952DE" w:rsidRPr="008D33C0">
        <w:rPr>
          <w:rFonts w:ascii="Times New Roman" w:hAnsi="Times New Roman" w:cs="Times New Roman"/>
          <w:sz w:val="24"/>
          <w:szCs w:val="24"/>
          <w:lang w:val="en-US"/>
        </w:rPr>
        <w:t xml:space="preserve">dinner than white rice. </w:t>
      </w:r>
      <w:r w:rsidR="005E702B" w:rsidRPr="008D33C0">
        <w:rPr>
          <w:rFonts w:ascii="Times New Roman" w:hAnsi="Times New Roman" w:cs="Times New Roman"/>
          <w:sz w:val="24"/>
          <w:szCs w:val="24"/>
          <w:lang w:val="en-US"/>
        </w:rPr>
        <w:t>To address the sodium</w:t>
      </w:r>
      <w:r w:rsidR="00C0289F" w:rsidRPr="008D33C0">
        <w:rPr>
          <w:rFonts w:ascii="Times New Roman" w:hAnsi="Times New Roman" w:cs="Times New Roman"/>
          <w:sz w:val="24"/>
          <w:szCs w:val="24"/>
          <w:lang w:val="en-US"/>
        </w:rPr>
        <w:t xml:space="preserve"> and cholesterol</w:t>
      </w:r>
      <w:r w:rsidR="005E702B" w:rsidRPr="008D33C0">
        <w:rPr>
          <w:rFonts w:ascii="Times New Roman" w:hAnsi="Times New Roman" w:cs="Times New Roman"/>
          <w:sz w:val="24"/>
          <w:szCs w:val="24"/>
          <w:lang w:val="en-US"/>
        </w:rPr>
        <w:t xml:space="preserve"> problem, I would consider replacing cobb salad </w:t>
      </w:r>
      <w:r w:rsidR="00C0289F" w:rsidRPr="008D33C0">
        <w:rPr>
          <w:rFonts w:ascii="Times New Roman" w:hAnsi="Times New Roman" w:cs="Times New Roman"/>
          <w:sz w:val="24"/>
          <w:szCs w:val="24"/>
          <w:lang w:val="en-US"/>
        </w:rPr>
        <w:t>with a</w:t>
      </w:r>
      <w:r w:rsidR="00540569">
        <w:rPr>
          <w:rFonts w:ascii="Times New Roman" w:hAnsi="Times New Roman" w:cs="Times New Roman"/>
          <w:sz w:val="24"/>
          <w:szCs w:val="24"/>
          <w:lang w:val="en-US"/>
        </w:rPr>
        <w:t xml:space="preserve"> portion of</w:t>
      </w:r>
      <w:r w:rsidR="00C0289F" w:rsidRPr="008D33C0">
        <w:rPr>
          <w:rFonts w:ascii="Times New Roman" w:hAnsi="Times New Roman" w:cs="Times New Roman"/>
          <w:sz w:val="24"/>
          <w:szCs w:val="24"/>
          <w:lang w:val="en-US"/>
        </w:rPr>
        <w:t xml:space="preserve"> healthier food. </w:t>
      </w:r>
    </w:p>
    <w:p w14:paraId="7ECAA17D" w14:textId="3EA223EF" w:rsidR="008E3756" w:rsidRPr="008D33C0" w:rsidRDefault="008E3756" w:rsidP="00254265">
      <w:pPr>
        <w:spacing w:line="480" w:lineRule="auto"/>
        <w:rPr>
          <w:rFonts w:ascii="Times New Roman" w:hAnsi="Times New Roman" w:cs="Times New Roman"/>
          <w:sz w:val="24"/>
          <w:szCs w:val="24"/>
          <w:lang w:val="en-US"/>
        </w:rPr>
      </w:pPr>
    </w:p>
    <w:p w14:paraId="6D495479" w14:textId="313A9F31" w:rsidR="008E3756" w:rsidRPr="008D33C0" w:rsidRDefault="008E3756" w:rsidP="00254265">
      <w:pPr>
        <w:spacing w:line="480" w:lineRule="auto"/>
        <w:rPr>
          <w:rFonts w:ascii="Times New Roman" w:hAnsi="Times New Roman" w:cs="Times New Roman"/>
          <w:sz w:val="24"/>
          <w:szCs w:val="24"/>
          <w:lang w:val="en-US"/>
        </w:rPr>
      </w:pPr>
    </w:p>
    <w:p w14:paraId="30F9F0BF" w14:textId="7F958FF9" w:rsidR="008E3756" w:rsidRPr="008D33C0" w:rsidRDefault="008E3756" w:rsidP="00254265">
      <w:pPr>
        <w:spacing w:line="480" w:lineRule="auto"/>
        <w:rPr>
          <w:rFonts w:ascii="Times New Roman" w:hAnsi="Times New Roman" w:cs="Times New Roman"/>
          <w:sz w:val="24"/>
          <w:szCs w:val="24"/>
          <w:lang w:val="en-US"/>
        </w:rPr>
      </w:pPr>
    </w:p>
    <w:p w14:paraId="06CD0DA7" w14:textId="77777777" w:rsidR="00200FA3" w:rsidRDefault="00200FA3" w:rsidP="00701DE9">
      <w:pPr>
        <w:spacing w:line="480" w:lineRule="auto"/>
        <w:ind w:left="284"/>
        <w:jc w:val="center"/>
        <w:rPr>
          <w:rFonts w:ascii="Times New Roman" w:hAnsi="Times New Roman" w:cs="Times New Roman"/>
          <w:sz w:val="24"/>
          <w:szCs w:val="24"/>
          <w:lang w:val="en-US"/>
        </w:rPr>
      </w:pPr>
    </w:p>
    <w:p w14:paraId="7F6273F2" w14:textId="77777777" w:rsidR="00200FA3" w:rsidRDefault="00200FA3" w:rsidP="00701DE9">
      <w:pPr>
        <w:spacing w:line="480" w:lineRule="auto"/>
        <w:ind w:left="284"/>
        <w:jc w:val="center"/>
        <w:rPr>
          <w:rFonts w:ascii="Times New Roman" w:hAnsi="Times New Roman" w:cs="Times New Roman"/>
          <w:sz w:val="24"/>
          <w:szCs w:val="24"/>
          <w:lang w:val="en-US"/>
        </w:rPr>
      </w:pPr>
    </w:p>
    <w:p w14:paraId="49BB8CD1" w14:textId="77777777" w:rsidR="00200FA3" w:rsidRDefault="00200FA3" w:rsidP="00701DE9">
      <w:pPr>
        <w:spacing w:line="480" w:lineRule="auto"/>
        <w:ind w:left="284"/>
        <w:jc w:val="center"/>
        <w:rPr>
          <w:rFonts w:ascii="Times New Roman" w:hAnsi="Times New Roman" w:cs="Times New Roman"/>
          <w:sz w:val="24"/>
          <w:szCs w:val="24"/>
          <w:lang w:val="en-US"/>
        </w:rPr>
      </w:pPr>
    </w:p>
    <w:p w14:paraId="0B8653D7" w14:textId="7F06FA41" w:rsidR="00701DE9" w:rsidRDefault="008E3756" w:rsidP="00701DE9">
      <w:pPr>
        <w:spacing w:line="480" w:lineRule="auto"/>
        <w:ind w:left="284"/>
        <w:jc w:val="center"/>
        <w:rPr>
          <w:rFonts w:ascii="Times New Roman" w:hAnsi="Times New Roman" w:cs="Times New Roman"/>
          <w:sz w:val="24"/>
          <w:szCs w:val="24"/>
          <w:lang w:val="en-US"/>
        </w:rPr>
      </w:pPr>
      <w:r w:rsidRPr="008D33C0">
        <w:rPr>
          <w:rFonts w:ascii="Times New Roman" w:hAnsi="Times New Roman" w:cs="Times New Roman"/>
          <w:sz w:val="24"/>
          <w:szCs w:val="24"/>
          <w:lang w:val="en-US"/>
        </w:rPr>
        <w:t>References</w:t>
      </w:r>
    </w:p>
    <w:p w14:paraId="483E25CA" w14:textId="41022D08" w:rsidR="00254265" w:rsidRPr="008D33C0" w:rsidRDefault="00254265" w:rsidP="00701DE9">
      <w:pPr>
        <w:spacing w:line="480" w:lineRule="auto"/>
        <w:ind w:left="1440" w:hanging="873"/>
        <w:rPr>
          <w:rFonts w:ascii="Times New Roman" w:hAnsi="Times New Roman" w:cs="Times New Roman"/>
          <w:sz w:val="24"/>
          <w:szCs w:val="24"/>
          <w:lang w:val="en-US"/>
        </w:rPr>
      </w:pPr>
      <w:proofErr w:type="spellStart"/>
      <w:r w:rsidRPr="008D33C0">
        <w:rPr>
          <w:rFonts w:ascii="Times New Roman" w:hAnsi="Times New Roman" w:cs="Times New Roman"/>
          <w:sz w:val="24"/>
          <w:szCs w:val="24"/>
          <w:lang w:val="en-US"/>
        </w:rPr>
        <w:t>Fatscecret</w:t>
      </w:r>
      <w:proofErr w:type="spellEnd"/>
      <w:r w:rsidRPr="008D33C0">
        <w:rPr>
          <w:rFonts w:ascii="Times New Roman" w:hAnsi="Times New Roman" w:cs="Times New Roman"/>
          <w:sz w:val="24"/>
          <w:szCs w:val="24"/>
          <w:lang w:val="en-US"/>
        </w:rPr>
        <w:t xml:space="preserve"> (</w:t>
      </w:r>
      <w:proofErr w:type="spellStart"/>
      <w:r w:rsidRPr="008D33C0">
        <w:rPr>
          <w:rFonts w:ascii="Times New Roman" w:hAnsi="Times New Roman" w:cs="Times New Roman"/>
          <w:sz w:val="24"/>
          <w:szCs w:val="24"/>
          <w:lang w:val="en-US"/>
        </w:rPr>
        <w:t>n.d</w:t>
      </w:r>
      <w:proofErr w:type="spellEnd"/>
      <w:r w:rsidRPr="008D33C0">
        <w:rPr>
          <w:rFonts w:ascii="Times New Roman" w:hAnsi="Times New Roman" w:cs="Times New Roman"/>
          <w:sz w:val="24"/>
          <w:szCs w:val="24"/>
          <w:lang w:val="en-US"/>
        </w:rPr>
        <w:t xml:space="preserve">). Browse common foods. </w:t>
      </w:r>
      <w:proofErr w:type="spellStart"/>
      <w:r w:rsidRPr="008D33C0">
        <w:rPr>
          <w:rFonts w:ascii="Times New Roman" w:hAnsi="Times New Roman" w:cs="Times New Roman"/>
          <w:i/>
          <w:iCs/>
          <w:sz w:val="24"/>
          <w:szCs w:val="24"/>
          <w:lang w:val="en-US"/>
        </w:rPr>
        <w:t>Fatscecret</w:t>
      </w:r>
      <w:proofErr w:type="spellEnd"/>
      <w:r w:rsidRPr="008D33C0">
        <w:rPr>
          <w:rFonts w:ascii="Times New Roman" w:hAnsi="Times New Roman" w:cs="Times New Roman"/>
          <w:i/>
          <w:iCs/>
          <w:sz w:val="24"/>
          <w:szCs w:val="24"/>
          <w:lang w:val="en-US"/>
        </w:rPr>
        <w:t>.</w:t>
      </w:r>
      <w:r w:rsidRPr="008D33C0">
        <w:rPr>
          <w:rFonts w:ascii="Times New Roman" w:hAnsi="Times New Roman" w:cs="Times New Roman"/>
          <w:sz w:val="24"/>
          <w:szCs w:val="24"/>
          <w:lang w:val="en-US"/>
        </w:rPr>
        <w:t xml:space="preserve"> Retrieved on 2 April 2020, from </w:t>
      </w:r>
      <w:hyperlink r:id="rId9" w:history="1">
        <w:r w:rsidRPr="008D33C0">
          <w:rPr>
            <w:rStyle w:val="Hyperlink"/>
            <w:rFonts w:ascii="Times New Roman" w:hAnsi="Times New Roman" w:cs="Times New Roman"/>
            <w:sz w:val="24"/>
            <w:szCs w:val="24"/>
            <w:lang w:val="en-US"/>
          </w:rPr>
          <w:t>https://www.fatsecret.com/calories-nutrition/</w:t>
        </w:r>
      </w:hyperlink>
      <w:r w:rsidRPr="008D33C0">
        <w:rPr>
          <w:rFonts w:ascii="Times New Roman" w:hAnsi="Times New Roman" w:cs="Times New Roman"/>
          <w:sz w:val="24"/>
          <w:szCs w:val="24"/>
          <w:lang w:val="en-US"/>
        </w:rPr>
        <w:t xml:space="preserve">  </w:t>
      </w:r>
    </w:p>
    <w:p w14:paraId="133C9E76" w14:textId="1E642BD2" w:rsidR="00254265" w:rsidRPr="008D33C0" w:rsidRDefault="00254265" w:rsidP="00701DE9">
      <w:pPr>
        <w:spacing w:line="480" w:lineRule="auto"/>
        <w:ind w:left="1440" w:hanging="873"/>
        <w:rPr>
          <w:rFonts w:ascii="Times New Roman" w:hAnsi="Times New Roman" w:cs="Times New Roman"/>
          <w:sz w:val="24"/>
          <w:szCs w:val="24"/>
        </w:rPr>
      </w:pPr>
      <w:r w:rsidRPr="008D33C0">
        <w:rPr>
          <w:rFonts w:ascii="Times New Roman" w:hAnsi="Times New Roman" w:cs="Times New Roman"/>
          <w:sz w:val="24"/>
          <w:szCs w:val="24"/>
          <w:lang w:val="en-US"/>
        </w:rPr>
        <w:t>Heart.org (</w:t>
      </w:r>
      <w:proofErr w:type="spellStart"/>
      <w:r w:rsidRPr="008D33C0">
        <w:rPr>
          <w:rFonts w:ascii="Times New Roman" w:hAnsi="Times New Roman" w:cs="Times New Roman"/>
          <w:sz w:val="24"/>
          <w:szCs w:val="24"/>
          <w:lang w:val="en-US"/>
        </w:rPr>
        <w:t>n.d</w:t>
      </w:r>
      <w:proofErr w:type="spellEnd"/>
      <w:r w:rsidRPr="008D33C0">
        <w:rPr>
          <w:rFonts w:ascii="Times New Roman" w:hAnsi="Times New Roman" w:cs="Times New Roman"/>
          <w:sz w:val="24"/>
          <w:szCs w:val="24"/>
          <w:lang w:val="en-US"/>
        </w:rPr>
        <w:t xml:space="preserve">) Why Should I Limit Sodium? </w:t>
      </w:r>
      <w:r w:rsidRPr="008D33C0">
        <w:rPr>
          <w:rFonts w:ascii="Times New Roman" w:hAnsi="Times New Roman" w:cs="Times New Roman"/>
          <w:i/>
          <w:iCs/>
          <w:sz w:val="24"/>
          <w:szCs w:val="24"/>
          <w:lang w:val="en-US"/>
        </w:rPr>
        <w:t>Heart.org.</w:t>
      </w:r>
      <w:r w:rsidRPr="008D33C0">
        <w:rPr>
          <w:rFonts w:ascii="Times New Roman" w:hAnsi="Times New Roman" w:cs="Times New Roman"/>
          <w:sz w:val="24"/>
          <w:szCs w:val="24"/>
          <w:lang w:val="en-US"/>
        </w:rPr>
        <w:t xml:space="preserve"> Retrieved on 2 April 2020, from </w:t>
      </w:r>
      <w:hyperlink r:id="rId10" w:history="1">
        <w:r w:rsidRPr="008D33C0">
          <w:rPr>
            <w:rStyle w:val="Hyperlink"/>
            <w:rFonts w:ascii="Times New Roman" w:hAnsi="Times New Roman" w:cs="Times New Roman"/>
            <w:sz w:val="24"/>
            <w:szCs w:val="24"/>
          </w:rPr>
          <w:t>https://www.heart.org/-/media/data-import/downloadables/8/2/0/pe-abh-why-should-i-limit-sodium-ucm_300625.pdf</w:t>
        </w:r>
      </w:hyperlink>
    </w:p>
    <w:p w14:paraId="1797D3CF" w14:textId="048E52DA" w:rsidR="00254265" w:rsidRPr="008D33C0" w:rsidRDefault="00254265" w:rsidP="00701DE9">
      <w:pPr>
        <w:spacing w:line="480" w:lineRule="auto"/>
        <w:ind w:left="1440" w:hanging="873"/>
        <w:rPr>
          <w:rFonts w:ascii="Times New Roman" w:hAnsi="Times New Roman" w:cs="Times New Roman"/>
          <w:sz w:val="24"/>
          <w:szCs w:val="24"/>
          <w:lang w:val="en-US"/>
        </w:rPr>
      </w:pPr>
      <w:r w:rsidRPr="008D33C0">
        <w:rPr>
          <w:rFonts w:ascii="Times New Roman" w:hAnsi="Times New Roman" w:cs="Times New Roman"/>
          <w:sz w:val="24"/>
          <w:szCs w:val="24"/>
        </w:rPr>
        <w:t xml:space="preserve">Royal Cup (2017, June 28) In the United States, Coffee Reigns Supreme, But Why? Retrieved on 2 </w:t>
      </w:r>
      <w:r w:rsidR="00540569">
        <w:rPr>
          <w:rFonts w:ascii="Times New Roman" w:hAnsi="Times New Roman" w:cs="Times New Roman"/>
          <w:sz w:val="24"/>
          <w:szCs w:val="24"/>
        </w:rPr>
        <w:t>A</w:t>
      </w:r>
      <w:r w:rsidRPr="008D33C0">
        <w:rPr>
          <w:rFonts w:ascii="Times New Roman" w:hAnsi="Times New Roman" w:cs="Times New Roman"/>
          <w:sz w:val="24"/>
          <w:szCs w:val="24"/>
        </w:rPr>
        <w:t xml:space="preserve">pril 2020 from </w:t>
      </w:r>
      <w:hyperlink r:id="rId11" w:history="1">
        <w:r w:rsidRPr="008D33C0">
          <w:rPr>
            <w:rStyle w:val="Hyperlink"/>
            <w:rFonts w:ascii="Times New Roman" w:hAnsi="Times New Roman" w:cs="Times New Roman"/>
            <w:sz w:val="24"/>
            <w:szCs w:val="24"/>
          </w:rPr>
          <w:t>http://www.royalcupcoffee.com/blog/articles/united-states-coffee-reigns-supreme-why</w:t>
        </w:r>
      </w:hyperlink>
    </w:p>
    <w:p w14:paraId="6348CC18" w14:textId="24E184A2" w:rsidR="00F03025" w:rsidRPr="008D33C0" w:rsidRDefault="00F03025" w:rsidP="00701DE9">
      <w:pPr>
        <w:ind w:left="1440" w:hanging="873"/>
        <w:rPr>
          <w:rFonts w:ascii="Times New Roman" w:hAnsi="Times New Roman" w:cs="Times New Roman"/>
          <w:sz w:val="24"/>
          <w:szCs w:val="24"/>
          <w:lang w:val="en-US"/>
        </w:rPr>
      </w:pPr>
    </w:p>
    <w:p w14:paraId="4B554CE2" w14:textId="77777777" w:rsidR="00F03025" w:rsidRPr="008D33C0" w:rsidRDefault="00F03025">
      <w:pPr>
        <w:rPr>
          <w:rFonts w:ascii="Times New Roman" w:hAnsi="Times New Roman" w:cs="Times New Roman"/>
          <w:sz w:val="24"/>
          <w:szCs w:val="24"/>
          <w:lang w:val="en-US"/>
        </w:rPr>
      </w:pPr>
    </w:p>
    <w:p w14:paraId="3E484C23" w14:textId="77777777" w:rsidR="00F03025" w:rsidRPr="008D33C0" w:rsidRDefault="00F03025">
      <w:pPr>
        <w:rPr>
          <w:rFonts w:ascii="Times New Roman" w:hAnsi="Times New Roman" w:cs="Times New Roman"/>
          <w:sz w:val="24"/>
          <w:szCs w:val="24"/>
          <w:lang w:val="en-US"/>
        </w:rPr>
      </w:pPr>
    </w:p>
    <w:p w14:paraId="18E59720" w14:textId="77777777" w:rsidR="00F03025" w:rsidRPr="008D33C0" w:rsidRDefault="00F03025">
      <w:pPr>
        <w:rPr>
          <w:rFonts w:ascii="Times New Roman" w:hAnsi="Times New Roman" w:cs="Times New Roman"/>
          <w:sz w:val="24"/>
          <w:szCs w:val="24"/>
          <w:lang w:val="en-US"/>
        </w:rPr>
      </w:pPr>
    </w:p>
    <w:p w14:paraId="41C1C990" w14:textId="77777777" w:rsidR="00F03025" w:rsidRPr="008D33C0" w:rsidRDefault="00F03025">
      <w:pPr>
        <w:rPr>
          <w:rFonts w:ascii="Times New Roman" w:hAnsi="Times New Roman" w:cs="Times New Roman"/>
          <w:sz w:val="24"/>
          <w:szCs w:val="24"/>
          <w:lang w:val="en-US"/>
        </w:rPr>
      </w:pPr>
    </w:p>
    <w:p w14:paraId="3B2CBF95" w14:textId="77777777" w:rsidR="00F03025" w:rsidRPr="008D33C0" w:rsidRDefault="00F03025">
      <w:pPr>
        <w:rPr>
          <w:rFonts w:ascii="Times New Roman" w:hAnsi="Times New Roman" w:cs="Times New Roman"/>
          <w:sz w:val="24"/>
          <w:szCs w:val="24"/>
          <w:lang w:val="en-US"/>
        </w:rPr>
      </w:pPr>
    </w:p>
    <w:p w14:paraId="31253C3F" w14:textId="77777777" w:rsidR="00F03025" w:rsidRPr="008D33C0" w:rsidRDefault="00F03025">
      <w:pPr>
        <w:rPr>
          <w:rFonts w:ascii="Times New Roman" w:hAnsi="Times New Roman" w:cs="Times New Roman"/>
          <w:sz w:val="24"/>
          <w:szCs w:val="24"/>
          <w:lang w:val="en-US"/>
        </w:rPr>
      </w:pPr>
    </w:p>
    <w:p w14:paraId="195568C7" w14:textId="77777777" w:rsidR="00F03025" w:rsidRPr="008D33C0" w:rsidRDefault="00F03025">
      <w:pPr>
        <w:rPr>
          <w:rFonts w:ascii="Times New Roman" w:hAnsi="Times New Roman" w:cs="Times New Roman"/>
          <w:sz w:val="24"/>
          <w:szCs w:val="24"/>
          <w:lang w:val="en-US"/>
        </w:rPr>
      </w:pPr>
    </w:p>
    <w:p w14:paraId="1B341E97" w14:textId="40077FE7" w:rsidR="00856F6E" w:rsidRPr="008D33C0" w:rsidRDefault="00856F6E">
      <w:pPr>
        <w:rPr>
          <w:rFonts w:ascii="Times New Roman" w:hAnsi="Times New Roman" w:cs="Times New Roman"/>
          <w:sz w:val="24"/>
          <w:szCs w:val="24"/>
          <w:lang w:val="en-US"/>
        </w:rPr>
      </w:pPr>
    </w:p>
    <w:sectPr w:rsidR="00856F6E" w:rsidRPr="008D33C0" w:rsidSect="00662121">
      <w:headerReference w:type="default" r:id="rId12"/>
      <w:headerReference w:type="first" r:id="rId13"/>
      <w:pgSz w:w="10440" w:h="15120" w:code="7"/>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F6681D" w14:textId="77777777" w:rsidR="002142DD" w:rsidRDefault="002142DD" w:rsidP="00662121">
      <w:pPr>
        <w:spacing w:after="0" w:line="240" w:lineRule="auto"/>
      </w:pPr>
      <w:r>
        <w:separator/>
      </w:r>
    </w:p>
  </w:endnote>
  <w:endnote w:type="continuationSeparator" w:id="0">
    <w:p w14:paraId="1668C736" w14:textId="77777777" w:rsidR="002142DD" w:rsidRDefault="002142DD" w:rsidP="00662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FDCD6" w14:textId="77777777" w:rsidR="002142DD" w:rsidRDefault="002142DD" w:rsidP="00662121">
      <w:pPr>
        <w:spacing w:after="0" w:line="240" w:lineRule="auto"/>
      </w:pPr>
      <w:r>
        <w:separator/>
      </w:r>
    </w:p>
  </w:footnote>
  <w:footnote w:type="continuationSeparator" w:id="0">
    <w:p w14:paraId="2425377E" w14:textId="77777777" w:rsidR="002142DD" w:rsidRDefault="002142DD" w:rsidP="006621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037550" w14:textId="2CDA8F15" w:rsidR="00BA14F3" w:rsidRDefault="00BA14F3" w:rsidP="00662121">
    <w:pPr>
      <w:pStyle w:val="Header"/>
      <w:ind w:right="-520"/>
      <w:jc w:val="right"/>
    </w:pPr>
    <w:r w:rsidRPr="00662121">
      <w:rPr>
        <w:rFonts w:ascii="Times New Roman" w:hAnsi="Times New Roman" w:cs="Times New Roman"/>
        <w:sz w:val="24"/>
        <w:szCs w:val="24"/>
      </w:rPr>
      <w:t>NUTRITIONAL ANALYSIS</w:t>
    </w:r>
    <w:r>
      <w:rPr>
        <w:rFonts w:ascii="Times New Roman" w:hAnsi="Times New Roman" w:cs="Times New Roman"/>
        <w:sz w:val="24"/>
        <w:szCs w:val="24"/>
      </w:rPr>
      <w:t xml:space="preserve">                                                                                  </w:t>
    </w:r>
    <w:r w:rsidRPr="00662121">
      <w:rPr>
        <w:rFonts w:ascii="Times New Roman" w:hAnsi="Times New Roman" w:cs="Times New Roman"/>
        <w:sz w:val="24"/>
        <w:szCs w:val="24"/>
      </w:rPr>
      <w:t xml:space="preserve"> </w:t>
    </w:r>
    <w:sdt>
      <w:sdtPr>
        <w:id w:val="20403118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4092050" w14:textId="77777777" w:rsidR="00BA14F3" w:rsidRDefault="00BA14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73F17" w14:textId="580AC698" w:rsidR="00BA14F3" w:rsidRPr="00662121" w:rsidRDefault="00BA14F3" w:rsidP="00662121">
    <w:pPr>
      <w:pStyle w:val="Header"/>
      <w:ind w:right="-662"/>
      <w:jc w:val="right"/>
      <w:rPr>
        <w:rFonts w:ascii="Times New Roman" w:hAnsi="Times New Roman" w:cs="Times New Roman"/>
        <w:sz w:val="24"/>
        <w:szCs w:val="24"/>
      </w:rPr>
    </w:pPr>
    <w:r w:rsidRPr="00662121">
      <w:rPr>
        <w:rFonts w:ascii="Times New Roman" w:hAnsi="Times New Roman" w:cs="Times New Roman"/>
        <w:sz w:val="24"/>
        <w:szCs w:val="24"/>
      </w:rPr>
      <w:t>Running head: NUTRITIONAL ANALYSIS</w:t>
    </w:r>
    <w:r>
      <w:rPr>
        <w:rFonts w:ascii="Times New Roman" w:hAnsi="Times New Roman" w:cs="Times New Roman"/>
        <w:sz w:val="24"/>
        <w:szCs w:val="24"/>
      </w:rPr>
      <w:t xml:space="preserve">                                                             </w:t>
    </w:r>
    <w:r w:rsidRPr="00662121">
      <w:rPr>
        <w:rFonts w:ascii="Times New Roman" w:hAnsi="Times New Roman" w:cs="Times New Roman"/>
        <w:sz w:val="24"/>
        <w:szCs w:val="24"/>
      </w:rPr>
      <w:t xml:space="preserve"> </w:t>
    </w:r>
    <w:sdt>
      <w:sdtPr>
        <w:rPr>
          <w:rFonts w:ascii="Times New Roman" w:hAnsi="Times New Roman" w:cs="Times New Roman"/>
          <w:sz w:val="24"/>
          <w:szCs w:val="24"/>
        </w:rPr>
        <w:id w:val="1807049783"/>
        <w:docPartObj>
          <w:docPartGallery w:val="Page Numbers (Top of Page)"/>
          <w:docPartUnique/>
        </w:docPartObj>
      </w:sdtPr>
      <w:sdtEndPr>
        <w:rPr>
          <w:noProof/>
        </w:rPr>
      </w:sdtEndPr>
      <w:sdtContent>
        <w:r w:rsidRPr="00662121">
          <w:rPr>
            <w:rFonts w:ascii="Times New Roman" w:hAnsi="Times New Roman" w:cs="Times New Roman"/>
            <w:sz w:val="24"/>
            <w:szCs w:val="24"/>
          </w:rPr>
          <w:fldChar w:fldCharType="begin"/>
        </w:r>
        <w:r w:rsidRPr="00662121">
          <w:rPr>
            <w:rFonts w:ascii="Times New Roman" w:hAnsi="Times New Roman" w:cs="Times New Roman"/>
            <w:sz w:val="24"/>
            <w:szCs w:val="24"/>
          </w:rPr>
          <w:instrText xml:space="preserve"> PAGE   \* MERGEFORMAT </w:instrText>
        </w:r>
        <w:r w:rsidRPr="00662121">
          <w:rPr>
            <w:rFonts w:ascii="Times New Roman" w:hAnsi="Times New Roman" w:cs="Times New Roman"/>
            <w:sz w:val="24"/>
            <w:szCs w:val="24"/>
          </w:rPr>
          <w:fldChar w:fldCharType="separate"/>
        </w:r>
        <w:r w:rsidRPr="00662121">
          <w:rPr>
            <w:rFonts w:ascii="Times New Roman" w:hAnsi="Times New Roman" w:cs="Times New Roman"/>
            <w:noProof/>
            <w:sz w:val="24"/>
            <w:szCs w:val="24"/>
          </w:rPr>
          <w:t>2</w:t>
        </w:r>
        <w:r w:rsidRPr="00662121">
          <w:rPr>
            <w:rFonts w:ascii="Times New Roman" w:hAnsi="Times New Roman" w:cs="Times New Roman"/>
            <w:noProof/>
            <w:sz w:val="24"/>
            <w:szCs w:val="24"/>
          </w:rPr>
          <w:fldChar w:fldCharType="end"/>
        </w:r>
      </w:sdtContent>
    </w:sdt>
  </w:p>
  <w:p w14:paraId="4942804B" w14:textId="77777777" w:rsidR="00BA14F3" w:rsidRDefault="00BA14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ysDA3szAxNDQ0MDdQ0lEKTi0uzszPAykwqgUANYOWlywAAAA="/>
  </w:docVars>
  <w:rsids>
    <w:rsidRoot w:val="00856F6E"/>
    <w:rsid w:val="0000427F"/>
    <w:rsid w:val="000473BD"/>
    <w:rsid w:val="00073F75"/>
    <w:rsid w:val="00080CB4"/>
    <w:rsid w:val="000824AB"/>
    <w:rsid w:val="000A2449"/>
    <w:rsid w:val="000E3730"/>
    <w:rsid w:val="0011095C"/>
    <w:rsid w:val="00112F1C"/>
    <w:rsid w:val="0011732E"/>
    <w:rsid w:val="001648D6"/>
    <w:rsid w:val="001C6C2F"/>
    <w:rsid w:val="00200FA3"/>
    <w:rsid w:val="00202A83"/>
    <w:rsid w:val="00206EB4"/>
    <w:rsid w:val="002142DD"/>
    <w:rsid w:val="00242B58"/>
    <w:rsid w:val="0024309F"/>
    <w:rsid w:val="00254265"/>
    <w:rsid w:val="00254D1B"/>
    <w:rsid w:val="002E0DC4"/>
    <w:rsid w:val="00356FCB"/>
    <w:rsid w:val="00394F2D"/>
    <w:rsid w:val="004033FC"/>
    <w:rsid w:val="00464230"/>
    <w:rsid w:val="00481E4F"/>
    <w:rsid w:val="00482557"/>
    <w:rsid w:val="004911CB"/>
    <w:rsid w:val="0049732A"/>
    <w:rsid w:val="004D211C"/>
    <w:rsid w:val="005151A9"/>
    <w:rsid w:val="00521646"/>
    <w:rsid w:val="005306E5"/>
    <w:rsid w:val="005356C1"/>
    <w:rsid w:val="00540569"/>
    <w:rsid w:val="005613D7"/>
    <w:rsid w:val="005952DE"/>
    <w:rsid w:val="005A6875"/>
    <w:rsid w:val="005E702B"/>
    <w:rsid w:val="005F0D42"/>
    <w:rsid w:val="006122DE"/>
    <w:rsid w:val="00662121"/>
    <w:rsid w:val="006A6EE9"/>
    <w:rsid w:val="006D1832"/>
    <w:rsid w:val="00701DE9"/>
    <w:rsid w:val="007064B2"/>
    <w:rsid w:val="0079258E"/>
    <w:rsid w:val="007B78CF"/>
    <w:rsid w:val="007C4334"/>
    <w:rsid w:val="007F2485"/>
    <w:rsid w:val="00842070"/>
    <w:rsid w:val="00850BFE"/>
    <w:rsid w:val="00856F6E"/>
    <w:rsid w:val="0087390D"/>
    <w:rsid w:val="008A6D99"/>
    <w:rsid w:val="008B1B1B"/>
    <w:rsid w:val="008D33C0"/>
    <w:rsid w:val="008E3756"/>
    <w:rsid w:val="00995ACD"/>
    <w:rsid w:val="009A220D"/>
    <w:rsid w:val="00A075F0"/>
    <w:rsid w:val="00A37DE1"/>
    <w:rsid w:val="00A81FA8"/>
    <w:rsid w:val="00AA5EA9"/>
    <w:rsid w:val="00AD4D7D"/>
    <w:rsid w:val="00AD5B61"/>
    <w:rsid w:val="00B01AA8"/>
    <w:rsid w:val="00B26AC3"/>
    <w:rsid w:val="00B45D64"/>
    <w:rsid w:val="00B474ED"/>
    <w:rsid w:val="00BA14F3"/>
    <w:rsid w:val="00BB6AE0"/>
    <w:rsid w:val="00BC1CE1"/>
    <w:rsid w:val="00C0289F"/>
    <w:rsid w:val="00C15F90"/>
    <w:rsid w:val="00C2497F"/>
    <w:rsid w:val="00C2765A"/>
    <w:rsid w:val="00C36BF9"/>
    <w:rsid w:val="00C44CC1"/>
    <w:rsid w:val="00C80D13"/>
    <w:rsid w:val="00CC7DE1"/>
    <w:rsid w:val="00D02FB2"/>
    <w:rsid w:val="00D04CAE"/>
    <w:rsid w:val="00D323BE"/>
    <w:rsid w:val="00D62498"/>
    <w:rsid w:val="00D74938"/>
    <w:rsid w:val="00DA4B20"/>
    <w:rsid w:val="00DC0F37"/>
    <w:rsid w:val="00DE5A25"/>
    <w:rsid w:val="00E263D2"/>
    <w:rsid w:val="00E40A3F"/>
    <w:rsid w:val="00E90193"/>
    <w:rsid w:val="00EB736D"/>
    <w:rsid w:val="00EC3D8E"/>
    <w:rsid w:val="00ED3FF1"/>
    <w:rsid w:val="00F03025"/>
    <w:rsid w:val="00F42E33"/>
    <w:rsid w:val="00F6222F"/>
    <w:rsid w:val="00FB4F75"/>
    <w:rsid w:val="00FD3FDA"/>
    <w:rsid w:val="00FE400A"/>
    <w:rsid w:val="00FE4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018B4"/>
  <w15:chartTrackingRefBased/>
  <w15:docId w15:val="{7950D10D-6F34-43CE-AACA-B8810C3B4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E3756"/>
    <w:rPr>
      <w:color w:val="0000FF"/>
      <w:u w:val="single"/>
    </w:rPr>
  </w:style>
  <w:style w:type="paragraph" w:styleId="Header">
    <w:name w:val="header"/>
    <w:basedOn w:val="Normal"/>
    <w:link w:val="HeaderChar"/>
    <w:uiPriority w:val="99"/>
    <w:unhideWhenUsed/>
    <w:rsid w:val="00662121"/>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2121"/>
  </w:style>
  <w:style w:type="paragraph" w:styleId="Footer">
    <w:name w:val="footer"/>
    <w:basedOn w:val="Normal"/>
    <w:link w:val="FooterChar"/>
    <w:uiPriority w:val="99"/>
    <w:unhideWhenUsed/>
    <w:rsid w:val="00662121"/>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2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892688">
      <w:bodyDiv w:val="1"/>
      <w:marLeft w:val="0"/>
      <w:marRight w:val="0"/>
      <w:marTop w:val="0"/>
      <w:marBottom w:val="0"/>
      <w:divBdr>
        <w:top w:val="none" w:sz="0" w:space="0" w:color="auto"/>
        <w:left w:val="none" w:sz="0" w:space="0" w:color="auto"/>
        <w:bottom w:val="none" w:sz="0" w:space="0" w:color="auto"/>
        <w:right w:val="none" w:sz="0" w:space="0" w:color="auto"/>
      </w:divBdr>
    </w:div>
    <w:div w:id="148026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royalcupcoffee.com/blog/articles/united-states-coffee-reigns-supreme-why"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heart.org/-/media/data-import/downloadables/8/2/0/pe-abh-why-should-i-limit-sodium-ucm_300625.pdf" TargetMode="External"/><Relationship Id="rId4" Type="http://schemas.openxmlformats.org/officeDocument/2006/relationships/footnotes" Target="footnotes.xml"/><Relationship Id="rId9" Type="http://schemas.openxmlformats.org/officeDocument/2006/relationships/hyperlink" Target="https://www.fatsecret.com/calories-nutri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716</TotalTime>
  <Pages>1</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91</cp:revision>
  <dcterms:created xsi:type="dcterms:W3CDTF">2020-04-02T08:11:00Z</dcterms:created>
  <dcterms:modified xsi:type="dcterms:W3CDTF">2020-04-02T20:14:00Z</dcterms:modified>
</cp:coreProperties>
</file>